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3512" w14:textId="77777777" w:rsidR="00FB4FE3" w:rsidRPr="00D126FE" w:rsidRDefault="00FB4FE3" w:rsidP="00FB4FE3">
      <w:pPr>
        <w:ind w:right="-2"/>
        <w:jc w:val="center"/>
        <w:rPr>
          <w:b/>
          <w:sz w:val="28"/>
          <w:szCs w:val="28"/>
        </w:rPr>
      </w:pPr>
      <w:r w:rsidRPr="00D126FE">
        <w:rPr>
          <w:noProof/>
          <w:lang w:val="ru-RU"/>
        </w:rPr>
        <w:drawing>
          <wp:inline distT="0" distB="0" distL="0" distR="0" wp14:anchorId="5E99B875" wp14:editId="4A465996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FF0BE" w14:textId="77777777" w:rsidR="00FB4FE3" w:rsidRPr="00D126FE" w:rsidRDefault="00FB4FE3" w:rsidP="00FB4FE3">
      <w:pPr>
        <w:ind w:right="-2"/>
        <w:jc w:val="center"/>
        <w:rPr>
          <w:b/>
          <w:bCs/>
          <w:sz w:val="40"/>
          <w:szCs w:val="32"/>
        </w:rPr>
      </w:pPr>
      <w:r w:rsidRPr="00D126FE">
        <w:rPr>
          <w:b/>
          <w:bCs/>
          <w:sz w:val="40"/>
          <w:szCs w:val="32"/>
        </w:rPr>
        <w:t>ВІННИЦЬКА МІСЬКА РАДА</w:t>
      </w:r>
    </w:p>
    <w:p w14:paraId="225396DF" w14:textId="77777777" w:rsidR="00FB4FE3" w:rsidRPr="00D126FE" w:rsidRDefault="00FB4FE3" w:rsidP="00FB4FE3">
      <w:pPr>
        <w:ind w:right="-2"/>
        <w:jc w:val="center"/>
        <w:rPr>
          <w:b/>
          <w:sz w:val="32"/>
          <w:szCs w:val="28"/>
        </w:rPr>
      </w:pPr>
      <w:r w:rsidRPr="00D126FE">
        <w:rPr>
          <w:b/>
          <w:sz w:val="32"/>
          <w:szCs w:val="28"/>
        </w:rPr>
        <w:t>ВИКОНАВЧИЙ КОМІТЕТ</w:t>
      </w:r>
    </w:p>
    <w:p w14:paraId="7BCFA793" w14:textId="77777777" w:rsidR="00FB4FE3" w:rsidRPr="00D126FE" w:rsidRDefault="00FB4FE3" w:rsidP="00FB4FE3">
      <w:pPr>
        <w:ind w:right="-2"/>
        <w:jc w:val="center"/>
        <w:rPr>
          <w:b/>
          <w:spacing w:val="100"/>
          <w:sz w:val="52"/>
          <w:szCs w:val="36"/>
        </w:rPr>
      </w:pPr>
      <w:r w:rsidRPr="00D126FE">
        <w:rPr>
          <w:b/>
          <w:spacing w:val="100"/>
          <w:sz w:val="52"/>
          <w:szCs w:val="36"/>
        </w:rPr>
        <w:t>РІШЕННЯ</w:t>
      </w:r>
    </w:p>
    <w:p w14:paraId="685CA5F1" w14:textId="77777777" w:rsidR="00FB4FE3" w:rsidRDefault="00FB4FE3" w:rsidP="00FB4FE3">
      <w:pPr>
        <w:rPr>
          <w:sz w:val="28"/>
          <w:szCs w:val="28"/>
        </w:rPr>
      </w:pPr>
    </w:p>
    <w:p w14:paraId="4556EBFD" w14:textId="77777777" w:rsidR="00FB4FE3" w:rsidRPr="001928FC" w:rsidRDefault="00FB4FE3" w:rsidP="00FB4FE3">
      <w:pPr>
        <w:rPr>
          <w:sz w:val="28"/>
          <w:szCs w:val="28"/>
        </w:rPr>
      </w:pPr>
      <w:r w:rsidRPr="001928FC">
        <w:rPr>
          <w:sz w:val="28"/>
          <w:szCs w:val="28"/>
        </w:rPr>
        <w:t xml:space="preserve">Від  </w:t>
      </w:r>
      <w:r w:rsidR="00644D43">
        <w:rPr>
          <w:sz w:val="28"/>
          <w:szCs w:val="28"/>
        </w:rPr>
        <w:t>01.09.</w:t>
      </w:r>
      <w:r>
        <w:rPr>
          <w:sz w:val="28"/>
          <w:szCs w:val="28"/>
        </w:rPr>
        <w:t xml:space="preserve">2022   </w:t>
      </w:r>
      <w:r w:rsidRPr="001928FC">
        <w:rPr>
          <w:sz w:val="28"/>
          <w:szCs w:val="28"/>
        </w:rPr>
        <w:t xml:space="preserve"> №  </w:t>
      </w:r>
      <w:r w:rsidR="00644D43">
        <w:rPr>
          <w:sz w:val="28"/>
          <w:szCs w:val="28"/>
        </w:rPr>
        <w:t>1811</w:t>
      </w:r>
    </w:p>
    <w:p w14:paraId="32A80FCB" w14:textId="77777777" w:rsidR="00FB4FE3" w:rsidRPr="001928FC" w:rsidRDefault="00FB4FE3" w:rsidP="00FB4FE3">
      <w:pPr>
        <w:rPr>
          <w:sz w:val="28"/>
          <w:szCs w:val="28"/>
        </w:rPr>
      </w:pPr>
      <w:r w:rsidRPr="001928FC">
        <w:rPr>
          <w:sz w:val="28"/>
          <w:szCs w:val="28"/>
        </w:rPr>
        <w:t xml:space="preserve">                 м. Вінниця</w:t>
      </w:r>
    </w:p>
    <w:p w14:paraId="7472B223" w14:textId="77777777" w:rsidR="00FB4FE3" w:rsidRDefault="00FB4FE3" w:rsidP="00FB4FE3">
      <w:pPr>
        <w:rPr>
          <w:sz w:val="28"/>
          <w:szCs w:val="28"/>
        </w:rPr>
      </w:pPr>
    </w:p>
    <w:p w14:paraId="6F28EF49" w14:textId="77777777" w:rsidR="00B16864" w:rsidRDefault="00B16864" w:rsidP="00B16864">
      <w:pPr>
        <w:rPr>
          <w:sz w:val="28"/>
          <w:szCs w:val="28"/>
        </w:rPr>
      </w:pPr>
    </w:p>
    <w:p w14:paraId="1070A60E" w14:textId="77777777" w:rsidR="00AE583D" w:rsidRDefault="00AE583D" w:rsidP="002F1CFA">
      <w:pPr>
        <w:pStyle w:val="a5"/>
        <w:rPr>
          <w:sz w:val="28"/>
          <w:szCs w:val="28"/>
          <w:lang w:val="uk-UA"/>
        </w:rPr>
      </w:pPr>
    </w:p>
    <w:p w14:paraId="4C9F152B" w14:textId="77777777" w:rsidR="003F38E3" w:rsidRPr="00666A04" w:rsidRDefault="003F38E3" w:rsidP="002F1CFA">
      <w:pPr>
        <w:rPr>
          <w:sz w:val="28"/>
        </w:rPr>
      </w:pPr>
    </w:p>
    <w:p w14:paraId="0DFBE14D" w14:textId="77777777" w:rsidR="006370B9" w:rsidRPr="00CF1037" w:rsidRDefault="006370B9" w:rsidP="006370B9">
      <w:pPr>
        <w:pStyle w:val="a5"/>
        <w:rPr>
          <w:b/>
          <w:sz w:val="28"/>
          <w:szCs w:val="28"/>
          <w:lang w:val="uk-UA"/>
        </w:rPr>
      </w:pPr>
      <w:r w:rsidRPr="00CF1037">
        <w:rPr>
          <w:b/>
          <w:sz w:val="28"/>
          <w:szCs w:val="28"/>
          <w:lang w:val="uk-UA"/>
        </w:rPr>
        <w:t xml:space="preserve">Про затвердження Положення </w:t>
      </w:r>
    </w:p>
    <w:p w14:paraId="12FEEFD0" w14:textId="77777777" w:rsidR="006370B9" w:rsidRPr="00CF1037" w:rsidRDefault="006370B9" w:rsidP="006370B9">
      <w:pPr>
        <w:pStyle w:val="a5"/>
        <w:rPr>
          <w:b/>
          <w:sz w:val="28"/>
          <w:szCs w:val="28"/>
          <w:lang w:val="uk-UA"/>
        </w:rPr>
      </w:pPr>
      <w:r w:rsidRPr="00CF1037">
        <w:rPr>
          <w:b/>
          <w:sz w:val="28"/>
          <w:szCs w:val="28"/>
          <w:lang w:val="uk-UA"/>
        </w:rPr>
        <w:t xml:space="preserve">про міську комісію з питань </w:t>
      </w:r>
    </w:p>
    <w:p w14:paraId="5942B1D0" w14:textId="77777777" w:rsidR="006370B9" w:rsidRPr="00CF1037" w:rsidRDefault="006370B9" w:rsidP="006370B9">
      <w:pPr>
        <w:pStyle w:val="a5"/>
        <w:rPr>
          <w:b/>
          <w:sz w:val="28"/>
          <w:szCs w:val="28"/>
          <w:lang w:val="uk-UA"/>
        </w:rPr>
      </w:pPr>
      <w:r w:rsidRPr="00CF1037">
        <w:rPr>
          <w:b/>
          <w:sz w:val="28"/>
          <w:szCs w:val="28"/>
          <w:lang w:val="uk-UA"/>
        </w:rPr>
        <w:t>техногенно-екологічної безпеки</w:t>
      </w:r>
    </w:p>
    <w:p w14:paraId="6EAC5BB1" w14:textId="77777777" w:rsidR="006370B9" w:rsidRPr="00CF1037" w:rsidRDefault="006370B9" w:rsidP="006370B9">
      <w:pPr>
        <w:pStyle w:val="a5"/>
        <w:rPr>
          <w:b/>
          <w:sz w:val="28"/>
          <w:szCs w:val="28"/>
          <w:lang w:val="uk-UA"/>
        </w:rPr>
      </w:pPr>
      <w:r w:rsidRPr="00CF1037">
        <w:rPr>
          <w:b/>
          <w:sz w:val="28"/>
          <w:szCs w:val="28"/>
          <w:lang w:val="uk-UA"/>
        </w:rPr>
        <w:t xml:space="preserve">та надзвичайних ситуацій та </w:t>
      </w:r>
    </w:p>
    <w:p w14:paraId="65467B0D" w14:textId="77777777" w:rsidR="006370B9" w:rsidRPr="00CF1037" w:rsidRDefault="006370B9" w:rsidP="006370B9">
      <w:pPr>
        <w:pStyle w:val="a5"/>
        <w:rPr>
          <w:b/>
          <w:bCs/>
          <w:lang w:val="uk-UA"/>
        </w:rPr>
      </w:pPr>
      <w:r w:rsidRPr="00CF1037">
        <w:rPr>
          <w:b/>
          <w:sz w:val="28"/>
          <w:szCs w:val="28"/>
          <w:lang w:val="uk-UA"/>
        </w:rPr>
        <w:t xml:space="preserve">посадового складу комісії </w:t>
      </w:r>
    </w:p>
    <w:p w14:paraId="5BEB9556" w14:textId="77777777" w:rsidR="006370B9" w:rsidRDefault="006370B9" w:rsidP="006370B9">
      <w:pPr>
        <w:pStyle w:val="a5"/>
        <w:rPr>
          <w:sz w:val="28"/>
          <w:szCs w:val="28"/>
          <w:lang w:val="uk-UA"/>
        </w:rPr>
      </w:pPr>
    </w:p>
    <w:p w14:paraId="77CCE87E" w14:textId="77777777" w:rsidR="006370B9" w:rsidRDefault="006370B9" w:rsidP="006370B9">
      <w:pPr>
        <w:rPr>
          <w:sz w:val="28"/>
        </w:rPr>
      </w:pPr>
    </w:p>
    <w:p w14:paraId="0B002B54" w14:textId="77777777" w:rsidR="0034334F" w:rsidRDefault="0034334F" w:rsidP="006370B9">
      <w:pPr>
        <w:rPr>
          <w:sz w:val="28"/>
        </w:rPr>
      </w:pPr>
    </w:p>
    <w:p w14:paraId="208AEB3E" w14:textId="77777777" w:rsidR="00FB4FE3" w:rsidRPr="000B5801" w:rsidRDefault="006370B9" w:rsidP="00FB4FE3">
      <w:pPr>
        <w:pStyle w:val="21"/>
        <w:ind w:left="0" w:firstLine="708"/>
        <w:jc w:val="both"/>
        <w:rPr>
          <w:b w:val="0"/>
          <w:bCs w:val="0"/>
          <w:szCs w:val="24"/>
        </w:rPr>
      </w:pPr>
      <w:r w:rsidRPr="008A513E">
        <w:rPr>
          <w:b w:val="0"/>
        </w:rPr>
        <w:t xml:space="preserve">У </w:t>
      </w:r>
      <w:r w:rsidRPr="008A513E">
        <w:rPr>
          <w:b w:val="0"/>
          <w:bCs w:val="0"/>
        </w:rPr>
        <w:t xml:space="preserve">зв’язку </w:t>
      </w:r>
      <w:r w:rsidRPr="008A513E">
        <w:rPr>
          <w:rStyle w:val="FontStyle11"/>
          <w:b w:val="0"/>
          <w:sz w:val="28"/>
          <w:szCs w:val="28"/>
          <w:lang w:eastAsia="uk-UA"/>
        </w:rPr>
        <w:t xml:space="preserve">із змінами </w:t>
      </w:r>
      <w:r w:rsidR="008A513E" w:rsidRPr="008A513E">
        <w:rPr>
          <w:rStyle w:val="FontStyle11"/>
          <w:b w:val="0"/>
          <w:sz w:val="28"/>
          <w:szCs w:val="28"/>
          <w:lang w:eastAsia="uk-UA"/>
        </w:rPr>
        <w:t>чинного законодавства</w:t>
      </w:r>
      <w:r w:rsidR="00CF1037">
        <w:rPr>
          <w:rStyle w:val="FontStyle11"/>
          <w:b w:val="0"/>
          <w:sz w:val="28"/>
          <w:szCs w:val="28"/>
          <w:lang w:eastAsia="uk-UA"/>
        </w:rPr>
        <w:t xml:space="preserve"> </w:t>
      </w:r>
      <w:r w:rsidR="00CF1037" w:rsidRPr="008A513E">
        <w:rPr>
          <w:rStyle w:val="FontStyle11"/>
          <w:b w:val="0"/>
          <w:sz w:val="28"/>
          <w:szCs w:val="28"/>
          <w:lang w:eastAsia="uk-UA"/>
        </w:rPr>
        <w:t xml:space="preserve">та </w:t>
      </w:r>
      <w:r w:rsidR="00FB4FE3" w:rsidRPr="00FB4FE3">
        <w:rPr>
          <w:rStyle w:val="FontStyle11"/>
          <w:b w:val="0"/>
          <w:sz w:val="28"/>
          <w:szCs w:val="28"/>
          <w:lang w:eastAsia="uk-UA"/>
        </w:rPr>
        <w:t>в структурі виконавчих органів міської ради, апарату міської ради та її виконкому</w:t>
      </w:r>
      <w:r w:rsidR="00FB4FE3" w:rsidRPr="00FB4FE3">
        <w:rPr>
          <w:b w:val="0"/>
        </w:rPr>
        <w:t xml:space="preserve">, </w:t>
      </w:r>
      <w:r w:rsidRPr="00831282">
        <w:rPr>
          <w:b w:val="0"/>
        </w:rPr>
        <w:t xml:space="preserve">керуючись </w:t>
      </w:r>
      <w:r w:rsidR="000617EE">
        <w:rPr>
          <w:b w:val="0"/>
        </w:rPr>
        <w:t xml:space="preserve">статтею </w:t>
      </w:r>
      <w:r w:rsidR="0030250F">
        <w:rPr>
          <w:b w:val="0"/>
        </w:rPr>
        <w:t xml:space="preserve">19 </w:t>
      </w:r>
      <w:r w:rsidR="000617EE">
        <w:rPr>
          <w:b w:val="0"/>
        </w:rPr>
        <w:t>Кодексу цивільного захисту</w:t>
      </w:r>
      <w:r w:rsidR="0030250F">
        <w:rPr>
          <w:b w:val="0"/>
        </w:rPr>
        <w:t xml:space="preserve"> України</w:t>
      </w:r>
      <w:r w:rsidR="000617EE">
        <w:rPr>
          <w:b w:val="0"/>
        </w:rPr>
        <w:t xml:space="preserve">, </w:t>
      </w:r>
      <w:r w:rsidR="00FB4FE3">
        <w:rPr>
          <w:b w:val="0"/>
        </w:rPr>
        <w:t>рішенням місь</w:t>
      </w:r>
      <w:r w:rsidR="00485BD8">
        <w:rPr>
          <w:b w:val="0"/>
        </w:rPr>
        <w:t>кої ради від 25.02.2022 № 926,</w:t>
      </w:r>
      <w:r w:rsidR="00FB4FE3">
        <w:rPr>
          <w:b w:val="0"/>
        </w:rPr>
        <w:t xml:space="preserve"> рішенням міської ради від 24.06.2022 № 1111, </w:t>
      </w:r>
      <w:r w:rsidR="00FB4FE3" w:rsidRPr="000B5801">
        <w:rPr>
          <w:b w:val="0"/>
        </w:rPr>
        <w:t>частиною 1 статті 52 та частиною 6 статті 59 Закону України «Про місцеве самоврядування в Україні»,</w:t>
      </w:r>
      <w:r w:rsidR="00FB4FE3" w:rsidRPr="000B5801">
        <w:rPr>
          <w:b w:val="0"/>
          <w:bCs w:val="0"/>
          <w:szCs w:val="24"/>
        </w:rPr>
        <w:t xml:space="preserve"> виконавчий комітет міської ради</w:t>
      </w:r>
    </w:p>
    <w:p w14:paraId="0C6F6612" w14:textId="77777777" w:rsidR="006370B9" w:rsidRDefault="006370B9" w:rsidP="00FB4FE3">
      <w:pPr>
        <w:pStyle w:val="21"/>
        <w:ind w:left="0" w:firstLine="708"/>
        <w:jc w:val="both"/>
      </w:pPr>
    </w:p>
    <w:p w14:paraId="28AB6B06" w14:textId="77777777" w:rsidR="006370B9" w:rsidRPr="0053338B" w:rsidRDefault="006370B9" w:rsidP="006370B9">
      <w:pPr>
        <w:jc w:val="center"/>
        <w:rPr>
          <w:b/>
          <w:sz w:val="28"/>
        </w:rPr>
      </w:pPr>
      <w:r w:rsidRPr="0053338B">
        <w:rPr>
          <w:b/>
          <w:sz w:val="28"/>
        </w:rPr>
        <w:t>В И Р І Ш И В:</w:t>
      </w:r>
    </w:p>
    <w:p w14:paraId="53359EA5" w14:textId="77777777" w:rsidR="006370B9" w:rsidRDefault="006370B9" w:rsidP="006370B9">
      <w:pPr>
        <w:jc w:val="both"/>
        <w:rPr>
          <w:sz w:val="28"/>
        </w:rPr>
      </w:pPr>
    </w:p>
    <w:p w14:paraId="4B13F522" w14:textId="77777777" w:rsidR="006370B9" w:rsidRDefault="006370B9" w:rsidP="006370B9">
      <w:pPr>
        <w:pStyle w:val="a3"/>
        <w:numPr>
          <w:ilvl w:val="0"/>
          <w:numId w:val="1"/>
        </w:numPr>
        <w:tabs>
          <w:tab w:val="num" w:pos="0"/>
          <w:tab w:val="num" w:pos="360"/>
        </w:tabs>
        <w:ind w:left="0" w:firstLine="0"/>
        <w:rPr>
          <w:sz w:val="28"/>
        </w:rPr>
      </w:pPr>
      <w:r>
        <w:rPr>
          <w:sz w:val="28"/>
        </w:rPr>
        <w:t xml:space="preserve">Затвердити </w:t>
      </w:r>
      <w:r>
        <w:rPr>
          <w:sz w:val="28"/>
          <w:szCs w:val="28"/>
        </w:rPr>
        <w:t xml:space="preserve">Положення про міську комісію з питань техногенно-екологічної безпеки та надзвичайних ситуацій згідно </w:t>
      </w:r>
      <w:r w:rsidR="0028702B">
        <w:rPr>
          <w:sz w:val="28"/>
          <w:szCs w:val="28"/>
        </w:rPr>
        <w:t xml:space="preserve">з </w:t>
      </w:r>
      <w:r>
        <w:rPr>
          <w:sz w:val="28"/>
          <w:szCs w:val="28"/>
        </w:rPr>
        <w:t>додатк</w:t>
      </w:r>
      <w:r w:rsidR="0028702B">
        <w:rPr>
          <w:sz w:val="28"/>
          <w:szCs w:val="28"/>
        </w:rPr>
        <w:t>ом</w:t>
      </w:r>
      <w:r>
        <w:rPr>
          <w:sz w:val="28"/>
          <w:szCs w:val="28"/>
        </w:rPr>
        <w:t xml:space="preserve"> 1.</w:t>
      </w:r>
    </w:p>
    <w:p w14:paraId="57B00758" w14:textId="77777777" w:rsidR="006370B9" w:rsidRDefault="006370B9" w:rsidP="006370B9">
      <w:pPr>
        <w:pStyle w:val="a3"/>
        <w:numPr>
          <w:ilvl w:val="0"/>
          <w:numId w:val="1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>
        <w:rPr>
          <w:sz w:val="28"/>
        </w:rPr>
        <w:t xml:space="preserve">Затвердити посадовий склад міської комісії з питань техногенно-екологічної безпеки та надзвичайних ситуацій </w:t>
      </w:r>
      <w:r>
        <w:rPr>
          <w:sz w:val="28"/>
          <w:szCs w:val="28"/>
        </w:rPr>
        <w:t xml:space="preserve">згідно </w:t>
      </w:r>
      <w:r w:rsidR="0028702B">
        <w:rPr>
          <w:sz w:val="28"/>
          <w:szCs w:val="28"/>
        </w:rPr>
        <w:t xml:space="preserve">з </w:t>
      </w:r>
      <w:r>
        <w:rPr>
          <w:sz w:val="28"/>
          <w:szCs w:val="28"/>
        </w:rPr>
        <w:t>додатк</w:t>
      </w:r>
      <w:r w:rsidR="0028702B">
        <w:rPr>
          <w:sz w:val="28"/>
          <w:szCs w:val="28"/>
        </w:rPr>
        <w:t>ом</w:t>
      </w:r>
      <w:r>
        <w:rPr>
          <w:sz w:val="28"/>
          <w:szCs w:val="28"/>
        </w:rPr>
        <w:t xml:space="preserve"> 2.</w:t>
      </w:r>
    </w:p>
    <w:p w14:paraId="1716ADB0" w14:textId="77777777" w:rsidR="00356293" w:rsidRDefault="006370B9" w:rsidP="003C7BFC">
      <w:pPr>
        <w:pStyle w:val="a3"/>
        <w:numPr>
          <w:ilvl w:val="0"/>
          <w:numId w:val="1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56293">
        <w:rPr>
          <w:sz w:val="28"/>
          <w:szCs w:val="28"/>
        </w:rPr>
        <w:t xml:space="preserve">Визнати такими, що втратили чинність </w:t>
      </w:r>
      <w:r w:rsidRPr="00356293">
        <w:rPr>
          <w:bCs/>
          <w:sz w:val="28"/>
          <w:szCs w:val="28"/>
        </w:rPr>
        <w:t>рішення викон</w:t>
      </w:r>
      <w:r w:rsidR="00680C08" w:rsidRPr="00356293">
        <w:rPr>
          <w:bCs/>
          <w:sz w:val="28"/>
          <w:szCs w:val="28"/>
        </w:rPr>
        <w:t xml:space="preserve">авчого </w:t>
      </w:r>
      <w:r w:rsidRPr="00356293">
        <w:rPr>
          <w:bCs/>
          <w:sz w:val="28"/>
          <w:szCs w:val="28"/>
        </w:rPr>
        <w:t>ком</w:t>
      </w:r>
      <w:r w:rsidR="00680C08" w:rsidRPr="00356293">
        <w:rPr>
          <w:bCs/>
          <w:sz w:val="28"/>
          <w:szCs w:val="28"/>
        </w:rPr>
        <w:t>ітету</w:t>
      </w:r>
      <w:r w:rsidRPr="00356293">
        <w:rPr>
          <w:bCs/>
          <w:sz w:val="28"/>
          <w:szCs w:val="28"/>
        </w:rPr>
        <w:t xml:space="preserve"> міської ради</w:t>
      </w:r>
      <w:r w:rsidRPr="00356293">
        <w:rPr>
          <w:sz w:val="28"/>
          <w:szCs w:val="28"/>
        </w:rPr>
        <w:t xml:space="preserve"> від </w:t>
      </w:r>
      <w:r w:rsidR="0053338B">
        <w:rPr>
          <w:sz w:val="28"/>
          <w:szCs w:val="28"/>
        </w:rPr>
        <w:t>2</w:t>
      </w:r>
      <w:r w:rsidR="002C77B9">
        <w:rPr>
          <w:sz w:val="28"/>
          <w:szCs w:val="28"/>
        </w:rPr>
        <w:t>1</w:t>
      </w:r>
      <w:r w:rsidRPr="00356293">
        <w:rPr>
          <w:sz w:val="28"/>
          <w:szCs w:val="28"/>
        </w:rPr>
        <w:t>.</w:t>
      </w:r>
      <w:r w:rsidR="00356293" w:rsidRPr="00356293">
        <w:rPr>
          <w:sz w:val="28"/>
          <w:szCs w:val="28"/>
        </w:rPr>
        <w:t>0</w:t>
      </w:r>
      <w:r w:rsidR="0053338B">
        <w:rPr>
          <w:sz w:val="28"/>
          <w:szCs w:val="28"/>
        </w:rPr>
        <w:t>7</w:t>
      </w:r>
      <w:r w:rsidR="00680C08" w:rsidRPr="00356293">
        <w:rPr>
          <w:sz w:val="28"/>
          <w:szCs w:val="28"/>
        </w:rPr>
        <w:t>.201</w:t>
      </w:r>
      <w:r w:rsidR="002C77B9">
        <w:rPr>
          <w:sz w:val="28"/>
          <w:szCs w:val="28"/>
        </w:rPr>
        <w:t>6</w:t>
      </w:r>
      <w:r w:rsidRPr="00356293">
        <w:rPr>
          <w:sz w:val="28"/>
          <w:szCs w:val="28"/>
        </w:rPr>
        <w:t xml:space="preserve"> № </w:t>
      </w:r>
      <w:r w:rsidR="0053338B">
        <w:rPr>
          <w:sz w:val="28"/>
          <w:szCs w:val="28"/>
        </w:rPr>
        <w:t>1700</w:t>
      </w:r>
      <w:r w:rsidRPr="00356293">
        <w:rPr>
          <w:sz w:val="28"/>
          <w:szCs w:val="28"/>
        </w:rPr>
        <w:t xml:space="preserve"> «Про затвердження Положення про міську комісію з питань техногенно-екологічної безпеки та надзвичайних ситуацій та посадового складу комісії»</w:t>
      </w:r>
      <w:r w:rsidR="00C223C3">
        <w:rPr>
          <w:sz w:val="28"/>
          <w:szCs w:val="28"/>
        </w:rPr>
        <w:t xml:space="preserve"> та рішення </w:t>
      </w:r>
      <w:r w:rsidR="003E4A87" w:rsidRPr="00356293">
        <w:rPr>
          <w:bCs/>
          <w:sz w:val="28"/>
          <w:szCs w:val="28"/>
        </w:rPr>
        <w:t>виконавчого комітету міської ради</w:t>
      </w:r>
      <w:r w:rsidR="003E4A87" w:rsidRPr="00356293">
        <w:rPr>
          <w:sz w:val="28"/>
          <w:szCs w:val="28"/>
        </w:rPr>
        <w:t xml:space="preserve"> від </w:t>
      </w:r>
      <w:r w:rsidR="003E4A87">
        <w:rPr>
          <w:sz w:val="28"/>
          <w:szCs w:val="28"/>
        </w:rPr>
        <w:t>11</w:t>
      </w:r>
      <w:r w:rsidR="003E4A87" w:rsidRPr="00356293">
        <w:rPr>
          <w:sz w:val="28"/>
          <w:szCs w:val="28"/>
        </w:rPr>
        <w:t>.0</w:t>
      </w:r>
      <w:r w:rsidR="003E4A87">
        <w:rPr>
          <w:sz w:val="28"/>
          <w:szCs w:val="28"/>
        </w:rPr>
        <w:t>2</w:t>
      </w:r>
      <w:r w:rsidR="003E4A87" w:rsidRPr="00356293">
        <w:rPr>
          <w:sz w:val="28"/>
          <w:szCs w:val="28"/>
        </w:rPr>
        <w:t>.201</w:t>
      </w:r>
      <w:r w:rsidR="003E4A87">
        <w:rPr>
          <w:sz w:val="28"/>
          <w:szCs w:val="28"/>
        </w:rPr>
        <w:t>6</w:t>
      </w:r>
      <w:r w:rsidR="003E4A87" w:rsidRPr="00356293">
        <w:rPr>
          <w:sz w:val="28"/>
          <w:szCs w:val="28"/>
        </w:rPr>
        <w:t xml:space="preserve"> № </w:t>
      </w:r>
      <w:r w:rsidR="003E4A87">
        <w:rPr>
          <w:sz w:val="28"/>
          <w:szCs w:val="28"/>
        </w:rPr>
        <w:t>248</w:t>
      </w:r>
      <w:r w:rsidR="003E4A87" w:rsidRPr="00356293">
        <w:rPr>
          <w:sz w:val="28"/>
          <w:szCs w:val="28"/>
        </w:rPr>
        <w:t xml:space="preserve"> «Про затвердження Положення про міську комісію з питань техногенно-екологічної безпеки та надзвичайних ситуацій та посадового складу комісії»</w:t>
      </w:r>
      <w:r w:rsidR="00B57349">
        <w:rPr>
          <w:sz w:val="28"/>
          <w:szCs w:val="28"/>
        </w:rPr>
        <w:t>.</w:t>
      </w:r>
    </w:p>
    <w:p w14:paraId="5C11EFEF" w14:textId="77777777" w:rsidR="006370B9" w:rsidRPr="00356293" w:rsidRDefault="006370B9" w:rsidP="003C7BFC">
      <w:pPr>
        <w:pStyle w:val="a3"/>
        <w:numPr>
          <w:ilvl w:val="0"/>
          <w:numId w:val="1"/>
        </w:numPr>
        <w:tabs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356293">
        <w:rPr>
          <w:sz w:val="28"/>
        </w:rPr>
        <w:t xml:space="preserve">Контроль за виконанням даного рішення покласти на заступника міського голови </w:t>
      </w:r>
      <w:r w:rsidR="00EB1EC8">
        <w:rPr>
          <w:sz w:val="28"/>
        </w:rPr>
        <w:t>М. Форманюка</w:t>
      </w:r>
      <w:r w:rsidRPr="00356293">
        <w:rPr>
          <w:sz w:val="28"/>
        </w:rPr>
        <w:t>.</w:t>
      </w:r>
    </w:p>
    <w:p w14:paraId="372E8A1A" w14:textId="77777777" w:rsidR="006370B9" w:rsidRDefault="006370B9" w:rsidP="006370B9">
      <w:pPr>
        <w:rPr>
          <w:sz w:val="28"/>
        </w:rPr>
      </w:pPr>
    </w:p>
    <w:p w14:paraId="0F74DEF7" w14:textId="77777777" w:rsidR="006370B9" w:rsidRDefault="006370B9" w:rsidP="006370B9">
      <w:pPr>
        <w:rPr>
          <w:sz w:val="28"/>
        </w:rPr>
      </w:pPr>
    </w:p>
    <w:p w14:paraId="119A6334" w14:textId="77777777" w:rsidR="0048192F" w:rsidRDefault="00522FDB" w:rsidP="0048192F">
      <w:pPr>
        <w:pStyle w:val="a6"/>
        <w:jc w:val="center"/>
        <w:rPr>
          <w:b/>
          <w:sz w:val="28"/>
          <w:szCs w:val="28"/>
        </w:rPr>
      </w:pPr>
      <w:r w:rsidRPr="009E4EF3">
        <w:rPr>
          <w:b/>
          <w:sz w:val="28"/>
          <w:szCs w:val="28"/>
        </w:rPr>
        <w:t>Міський голова</w:t>
      </w:r>
      <w:r w:rsidR="0048192F" w:rsidRPr="009E4EF3">
        <w:rPr>
          <w:b/>
          <w:sz w:val="28"/>
          <w:szCs w:val="28"/>
        </w:rPr>
        <w:t xml:space="preserve">                                                         С</w:t>
      </w:r>
      <w:r w:rsidR="00EB1EC8" w:rsidRPr="009E4EF3">
        <w:rPr>
          <w:b/>
          <w:sz w:val="28"/>
          <w:szCs w:val="28"/>
        </w:rPr>
        <w:t>ергій</w:t>
      </w:r>
      <w:r w:rsidR="0048192F" w:rsidRPr="009E4EF3">
        <w:rPr>
          <w:b/>
          <w:sz w:val="28"/>
          <w:szCs w:val="28"/>
        </w:rPr>
        <w:t xml:space="preserve"> </w:t>
      </w:r>
      <w:r w:rsidR="00EB1EC8" w:rsidRPr="009E4EF3">
        <w:rPr>
          <w:b/>
          <w:sz w:val="28"/>
          <w:szCs w:val="28"/>
        </w:rPr>
        <w:t>МОРГУНОВ</w:t>
      </w:r>
    </w:p>
    <w:p w14:paraId="6ADC8194" w14:textId="77777777" w:rsidR="0048192F" w:rsidRDefault="0048192F" w:rsidP="0048192F">
      <w:pPr>
        <w:jc w:val="center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Додаток  1</w:t>
      </w:r>
    </w:p>
    <w:p w14:paraId="2863F3BE" w14:textId="77777777" w:rsidR="0048192F" w:rsidRDefault="0048192F" w:rsidP="0048192F">
      <w:pPr>
        <w:ind w:left="4248" w:firstLine="708"/>
        <w:jc w:val="center"/>
        <w:rPr>
          <w:sz w:val="28"/>
        </w:rPr>
      </w:pPr>
      <w:r>
        <w:rPr>
          <w:sz w:val="28"/>
        </w:rPr>
        <w:t xml:space="preserve">         до рішення виконавчого комітету </w:t>
      </w:r>
    </w:p>
    <w:p w14:paraId="1D8A85EF" w14:textId="77777777" w:rsidR="0048192F" w:rsidRDefault="0048192F" w:rsidP="0048192F">
      <w:pPr>
        <w:ind w:left="4248" w:firstLine="708"/>
        <w:rPr>
          <w:sz w:val="28"/>
        </w:rPr>
      </w:pPr>
      <w:r>
        <w:rPr>
          <w:sz w:val="28"/>
        </w:rPr>
        <w:t xml:space="preserve">         міської ради</w:t>
      </w:r>
    </w:p>
    <w:p w14:paraId="6640E75B" w14:textId="77777777" w:rsidR="0048192F" w:rsidRPr="00666A04" w:rsidRDefault="0048192F" w:rsidP="008A7F84">
      <w:pPr>
        <w:rPr>
          <w:sz w:val="28"/>
          <w:szCs w:val="28"/>
        </w:rPr>
      </w:pPr>
      <w:r w:rsidRPr="00666A0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</w:t>
      </w:r>
      <w:r w:rsidR="00A41C68">
        <w:rPr>
          <w:sz w:val="28"/>
          <w:szCs w:val="28"/>
        </w:rPr>
        <w:t xml:space="preserve"> </w:t>
      </w:r>
      <w:r w:rsidR="0068567E">
        <w:rPr>
          <w:sz w:val="28"/>
          <w:szCs w:val="28"/>
        </w:rPr>
        <w:t xml:space="preserve">  </w:t>
      </w:r>
      <w:r w:rsidR="008A7F84">
        <w:rPr>
          <w:sz w:val="28"/>
          <w:szCs w:val="28"/>
        </w:rPr>
        <w:t xml:space="preserve">   </w:t>
      </w:r>
      <w:r w:rsidRPr="00666A04">
        <w:rPr>
          <w:sz w:val="28"/>
          <w:szCs w:val="28"/>
        </w:rPr>
        <w:t xml:space="preserve">від </w:t>
      </w:r>
      <w:r w:rsidR="00644D43">
        <w:rPr>
          <w:sz w:val="28"/>
          <w:szCs w:val="28"/>
        </w:rPr>
        <w:t>01.09.</w:t>
      </w:r>
      <w:r>
        <w:rPr>
          <w:sz w:val="28"/>
          <w:szCs w:val="28"/>
        </w:rPr>
        <w:t>20</w:t>
      </w:r>
      <w:r w:rsidR="00CE4E9D">
        <w:rPr>
          <w:sz w:val="28"/>
          <w:szCs w:val="28"/>
        </w:rPr>
        <w:t>22</w:t>
      </w:r>
      <w:r w:rsidRPr="00666A04">
        <w:rPr>
          <w:sz w:val="28"/>
          <w:szCs w:val="28"/>
        </w:rPr>
        <w:t xml:space="preserve">  № </w:t>
      </w:r>
      <w:r w:rsidR="00644D43">
        <w:rPr>
          <w:sz w:val="28"/>
          <w:szCs w:val="28"/>
        </w:rPr>
        <w:t>1811</w:t>
      </w:r>
    </w:p>
    <w:p w14:paraId="62F87D7A" w14:textId="77777777" w:rsidR="006370B9" w:rsidRDefault="006370B9" w:rsidP="006370B9">
      <w:pPr>
        <w:jc w:val="center"/>
        <w:rPr>
          <w:b/>
          <w:bCs/>
          <w:sz w:val="28"/>
          <w:szCs w:val="28"/>
        </w:rPr>
      </w:pPr>
    </w:p>
    <w:p w14:paraId="71F28EFA" w14:textId="77777777" w:rsidR="006370B9" w:rsidRDefault="006370B9" w:rsidP="006370B9">
      <w:pPr>
        <w:pStyle w:val="3"/>
        <w:rPr>
          <w:b/>
          <w:szCs w:val="28"/>
        </w:rPr>
      </w:pPr>
      <w:r>
        <w:rPr>
          <w:b/>
          <w:szCs w:val="28"/>
        </w:rPr>
        <w:t>Положення</w:t>
      </w:r>
    </w:p>
    <w:p w14:paraId="01640EFA" w14:textId="77777777" w:rsidR="006370B9" w:rsidRDefault="006370B9" w:rsidP="006370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міську комісію з питань техногенно-екологічної</w:t>
      </w:r>
    </w:p>
    <w:p w14:paraId="769F2D90" w14:textId="77777777" w:rsidR="006370B9" w:rsidRDefault="006370B9" w:rsidP="006370B9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та надзвичайних ситуацій</w:t>
      </w:r>
    </w:p>
    <w:p w14:paraId="53A3D59D" w14:textId="77777777" w:rsidR="006370B9" w:rsidRDefault="006370B9" w:rsidP="006370B9">
      <w:pPr>
        <w:ind w:firstLine="851"/>
        <w:jc w:val="both"/>
        <w:rPr>
          <w:sz w:val="28"/>
          <w:szCs w:val="28"/>
        </w:rPr>
      </w:pPr>
    </w:p>
    <w:p w14:paraId="4F46C76B" w14:textId="77777777" w:rsidR="006370B9" w:rsidRDefault="006370B9" w:rsidP="006370B9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Міська комісія з питань техногенно-екологічної безпеки та надзвичайних ситуацій (далі - комісія) є постійно діючим органом, який утворюється виконавчим комітетом міської ради</w:t>
      </w:r>
      <w:r w:rsidR="005F6BAC">
        <w:rPr>
          <w:sz w:val="28"/>
          <w:szCs w:val="28"/>
          <w:lang w:val="uk-UA"/>
        </w:rPr>
        <w:t xml:space="preserve"> для координації діяльності органів місцевого самоврядування, підприємств, установ і організацій,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</w:t>
      </w:r>
      <w:r>
        <w:rPr>
          <w:sz w:val="28"/>
          <w:szCs w:val="28"/>
          <w:lang w:val="uk-UA"/>
        </w:rPr>
        <w:t>.</w:t>
      </w:r>
    </w:p>
    <w:p w14:paraId="695D3679" w14:textId="77777777" w:rsidR="006370B9" w:rsidRDefault="006370B9" w:rsidP="006370B9">
      <w:pPr>
        <w:pStyle w:val="a5"/>
        <w:jc w:val="both"/>
        <w:rPr>
          <w:sz w:val="28"/>
          <w:szCs w:val="28"/>
          <w:lang w:val="uk-UA"/>
        </w:rPr>
      </w:pPr>
      <w:bookmarkStart w:id="0" w:name="2__Комісія_у_своїй_діяльності_керується_"/>
      <w:bookmarkEnd w:id="0"/>
      <w:r>
        <w:rPr>
          <w:sz w:val="28"/>
          <w:szCs w:val="28"/>
          <w:lang w:val="uk-UA"/>
        </w:rPr>
        <w:t xml:space="preserve">2. Комісія у своїй діяльності керується </w:t>
      </w:r>
      <w:hyperlink r:id="rId12" w:history="1">
        <w:r w:rsidRPr="00297456">
          <w:rPr>
            <w:rStyle w:val="aa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>
        <w:rPr>
          <w:sz w:val="28"/>
          <w:szCs w:val="28"/>
          <w:lang w:val="uk-UA"/>
        </w:rPr>
        <w:t xml:space="preserve"> і законами України, </w:t>
      </w:r>
      <w:r w:rsidR="00E1645E">
        <w:rPr>
          <w:sz w:val="28"/>
          <w:szCs w:val="28"/>
          <w:lang w:val="uk-UA"/>
        </w:rPr>
        <w:t xml:space="preserve">Кодексом цивільного захисту України, </w:t>
      </w:r>
      <w:r>
        <w:rPr>
          <w:sz w:val="28"/>
          <w:szCs w:val="28"/>
          <w:lang w:val="uk-UA"/>
        </w:rPr>
        <w:t xml:space="preserve">а також указами Президента України і постановами Верховної Ради України, прийнятими відповідно до </w:t>
      </w:r>
      <w:hyperlink r:id="rId13" w:history="1">
        <w:r w:rsidRPr="00297456">
          <w:rPr>
            <w:rStyle w:val="aa"/>
            <w:color w:val="auto"/>
            <w:sz w:val="28"/>
            <w:szCs w:val="28"/>
            <w:u w:val="none"/>
            <w:lang w:val="uk-UA"/>
          </w:rPr>
          <w:t>Конституції</w:t>
        </w:r>
      </w:hyperlink>
      <w:r>
        <w:rPr>
          <w:sz w:val="28"/>
          <w:szCs w:val="28"/>
          <w:lang w:val="uk-UA"/>
        </w:rPr>
        <w:t xml:space="preserve"> та законів України, актами Кабінету Міністрів України, рішеннями Державної та обласної комісій з питань техногенно-екологічної безпеки та надзвичайних ситуацій та цим Положенням.</w:t>
      </w:r>
    </w:p>
    <w:p w14:paraId="37FFC1A9" w14:textId="77777777" w:rsidR="006370B9" w:rsidRDefault="006370B9" w:rsidP="006370B9">
      <w:pPr>
        <w:pStyle w:val="a5"/>
        <w:jc w:val="both"/>
        <w:rPr>
          <w:sz w:val="28"/>
          <w:szCs w:val="28"/>
          <w:lang w:val="uk-UA"/>
        </w:rPr>
      </w:pPr>
      <w:bookmarkStart w:id="1" w:name="3__Основними_завданнями_комісії_на_терит"/>
      <w:bookmarkEnd w:id="1"/>
      <w:r>
        <w:rPr>
          <w:sz w:val="28"/>
          <w:szCs w:val="28"/>
          <w:lang w:val="uk-UA"/>
        </w:rPr>
        <w:t>3. Основними завданнями комісії є:</w:t>
      </w:r>
    </w:p>
    <w:p w14:paraId="69B533FA" w14:textId="77777777" w:rsidR="00DE0D49" w:rsidRDefault="00DE0D49" w:rsidP="006370B9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6370B9">
        <w:rPr>
          <w:sz w:val="28"/>
          <w:szCs w:val="28"/>
          <w:lang w:val="uk-UA"/>
        </w:rPr>
        <w:t xml:space="preserve"> Координація ді</w:t>
      </w:r>
      <w:r>
        <w:rPr>
          <w:sz w:val="28"/>
          <w:szCs w:val="28"/>
          <w:lang w:val="uk-UA"/>
        </w:rPr>
        <w:t>яльності</w:t>
      </w:r>
      <w:r w:rsidR="006370B9">
        <w:rPr>
          <w:sz w:val="28"/>
          <w:szCs w:val="28"/>
          <w:lang w:val="uk-UA"/>
        </w:rPr>
        <w:t xml:space="preserve"> органів управління, </w:t>
      </w:r>
      <w:r>
        <w:rPr>
          <w:sz w:val="28"/>
          <w:szCs w:val="28"/>
          <w:lang w:val="uk-UA"/>
        </w:rPr>
        <w:t>підприємств, установ та організацій, пов’язаної з:</w:t>
      </w:r>
    </w:p>
    <w:p w14:paraId="6797F7E0" w14:textId="77777777" w:rsidR="00BF7704" w:rsidRPr="002856AC" w:rsidRDefault="00BF7704" w:rsidP="00BB4240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функціонуванням</w:t>
      </w:r>
      <w:r w:rsidR="006370B9">
        <w:rPr>
          <w:sz w:val="28"/>
          <w:szCs w:val="28"/>
          <w:lang w:val="uk-UA"/>
        </w:rPr>
        <w:t xml:space="preserve"> </w:t>
      </w:r>
      <w:r w:rsidR="006370B9" w:rsidRPr="002856AC">
        <w:rPr>
          <w:sz w:val="28"/>
          <w:szCs w:val="28"/>
          <w:lang w:val="uk-UA"/>
        </w:rPr>
        <w:t xml:space="preserve">міської </w:t>
      </w:r>
      <w:r w:rsidR="009E4EF3" w:rsidRPr="002856AC">
        <w:rPr>
          <w:sz w:val="28"/>
          <w:szCs w:val="28"/>
          <w:lang w:val="uk-UA"/>
        </w:rPr>
        <w:t>суб</w:t>
      </w:r>
      <w:r w:rsidR="006370B9" w:rsidRPr="002856AC">
        <w:rPr>
          <w:sz w:val="28"/>
          <w:szCs w:val="28"/>
          <w:lang w:val="uk-UA"/>
        </w:rPr>
        <w:t xml:space="preserve">ланки </w:t>
      </w:r>
      <w:r w:rsidR="009E4EF3" w:rsidRPr="002856AC">
        <w:rPr>
          <w:sz w:val="28"/>
          <w:szCs w:val="28"/>
          <w:lang w:val="uk-UA"/>
        </w:rPr>
        <w:t xml:space="preserve">Вінницької районної ланки </w:t>
      </w:r>
      <w:r w:rsidR="006370B9" w:rsidRPr="002856AC">
        <w:rPr>
          <w:sz w:val="28"/>
          <w:szCs w:val="28"/>
          <w:lang w:val="uk-UA"/>
        </w:rPr>
        <w:t>територіальної підсистеми єдиної державної системи цивільного захисту</w:t>
      </w:r>
      <w:r w:rsidR="009E4EF3" w:rsidRPr="002856AC">
        <w:rPr>
          <w:sz w:val="28"/>
          <w:szCs w:val="28"/>
          <w:lang w:val="uk-UA"/>
        </w:rPr>
        <w:t xml:space="preserve"> Вінницької області</w:t>
      </w:r>
      <w:r w:rsidRPr="002856AC">
        <w:rPr>
          <w:sz w:val="28"/>
          <w:szCs w:val="28"/>
          <w:lang w:val="uk-UA"/>
        </w:rPr>
        <w:t>;</w:t>
      </w:r>
      <w:r w:rsidR="006370B9" w:rsidRPr="002856AC">
        <w:rPr>
          <w:sz w:val="28"/>
          <w:szCs w:val="28"/>
          <w:lang w:val="uk-UA"/>
        </w:rPr>
        <w:t xml:space="preserve"> </w:t>
      </w:r>
    </w:p>
    <w:p w14:paraId="4C0D4875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34A1828D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14:paraId="331A311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забезпеченням реалізації вимог техногенної та пожежної безпеки;</w:t>
      </w:r>
    </w:p>
    <w:p w14:paraId="0EDA1F5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навчанням населення діям у надзвичайній ситуації;</w:t>
      </w:r>
    </w:p>
    <w:p w14:paraId="60F11A3B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визначенням меж зони надзвичайної ситуації;</w:t>
      </w:r>
    </w:p>
    <w:p w14:paraId="1C882A2B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14:paraId="2EC67A34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14:paraId="0F4AFAC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організацією та здійсненням:</w:t>
      </w:r>
    </w:p>
    <w:p w14:paraId="4A836E9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заходів щодо життєзабезпечення населення, що постраждало внаслідок виникнення надзвичайної ситуації;</w:t>
      </w:r>
    </w:p>
    <w:p w14:paraId="2F37AACC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заходів з евакуації (у разі потреби);</w:t>
      </w:r>
    </w:p>
    <w:p w14:paraId="05A01035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14:paraId="689A684A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вжиттям заходів до забезпечення готовності </w:t>
      </w:r>
      <w:r w:rsidR="00A90EBC">
        <w:rPr>
          <w:sz w:val="28"/>
          <w:szCs w:val="28"/>
        </w:rPr>
        <w:t>міської ланки територіальної підсистеми єдиної державної системи цивільного захисту</w:t>
      </w:r>
      <w:r w:rsidRPr="0045663D">
        <w:rPr>
          <w:sz w:val="28"/>
          <w:szCs w:val="28"/>
        </w:rPr>
        <w:t xml:space="preserve"> до дій в умовах надзвичайної ситуації та в особливий період;</w:t>
      </w:r>
    </w:p>
    <w:p w14:paraId="069FD114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здійсненням безперервного контролю за розвитком надзвичайної ситуації та обстановкою на аварійних об'єктах і прилеглих до них територіях;</w:t>
      </w:r>
    </w:p>
    <w:p w14:paraId="3C2498D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14:paraId="6308999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забезпеченням:</w:t>
      </w:r>
    </w:p>
    <w:p w14:paraId="5BF9311C" w14:textId="77777777" w:rsidR="0045663D" w:rsidRPr="00091AFF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color w:val="FF0000"/>
          <w:sz w:val="28"/>
          <w:szCs w:val="28"/>
        </w:rPr>
      </w:pPr>
      <w:r w:rsidRPr="0045663D">
        <w:rPr>
          <w:sz w:val="28"/>
          <w:szCs w:val="28"/>
        </w:rPr>
        <w:t xml:space="preserve">- </w:t>
      </w:r>
      <w:r w:rsidRPr="00D64260">
        <w:rPr>
          <w:sz w:val="28"/>
          <w:szCs w:val="28"/>
        </w:rPr>
        <w:t>стабільного функціонування об'єктів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об'єктів</w:t>
      </w:r>
      <w:r w:rsidR="00D64260" w:rsidRPr="00D64260">
        <w:rPr>
          <w:sz w:val="28"/>
          <w:szCs w:val="28"/>
        </w:rPr>
        <w:t xml:space="preserve">, які забезпечують життєдіяльність </w:t>
      </w:r>
      <w:r w:rsidR="00FD65BF">
        <w:rPr>
          <w:sz w:val="28"/>
          <w:szCs w:val="28"/>
        </w:rPr>
        <w:t>Вінницької міської територіальної громади</w:t>
      </w:r>
      <w:r w:rsidRPr="00D64260">
        <w:rPr>
          <w:sz w:val="28"/>
          <w:szCs w:val="28"/>
        </w:rPr>
        <w:t>;</w:t>
      </w:r>
    </w:p>
    <w:p w14:paraId="01DDF7A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безпеки та сталої роботи транспортної інфраструктури, послуг поштового зв'язку та всіх видів електричного зв'язку;</w:t>
      </w:r>
    </w:p>
    <w:p w14:paraId="3B72C4DE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санітарного та епідемічного благополуччя населення;</w:t>
      </w:r>
    </w:p>
    <w:p w14:paraId="3CF75483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організацією та керівництвом за проведенням робіт з ліквідації наслідків надзвичайних ситуацій місцевого рівня;</w:t>
      </w:r>
    </w:p>
    <w:p w14:paraId="77720A9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</w:t>
      </w:r>
      <w:r w:rsidR="001955CE">
        <w:rPr>
          <w:sz w:val="28"/>
          <w:szCs w:val="28"/>
        </w:rPr>
        <w:t>ів зв'язку, магістральних газо-</w:t>
      </w:r>
      <w:r w:rsidRPr="0045663D">
        <w:rPr>
          <w:sz w:val="28"/>
          <w:szCs w:val="28"/>
        </w:rPr>
        <w:t xml:space="preserve"> нафто- або інших трубопроводів, залізничних вузлів, портів, мостів, шляхопроводів тощо;</w:t>
      </w:r>
    </w:p>
    <w:p w14:paraId="6D0D3D5C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2) визначення шляхів та способів вирішення проблемних питань, що виникають під час:</w:t>
      </w:r>
    </w:p>
    <w:p w14:paraId="2FF7F20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функціонування </w:t>
      </w:r>
      <w:r w:rsidR="001955CE" w:rsidRPr="002856AC">
        <w:rPr>
          <w:sz w:val="28"/>
          <w:szCs w:val="28"/>
        </w:rPr>
        <w:t>міської субланки Вінницької районної ланки територіальної підсистеми єдиної державної системи цивільного захисту Вінницької області</w:t>
      </w:r>
      <w:r w:rsidRPr="0045663D">
        <w:rPr>
          <w:sz w:val="28"/>
          <w:szCs w:val="28"/>
        </w:rPr>
        <w:t>;</w:t>
      </w:r>
    </w:p>
    <w:p w14:paraId="560CB6E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здійснення заходів:</w:t>
      </w:r>
    </w:p>
    <w:p w14:paraId="40D1BD3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щодо соціального захисту населення, що постраждало внаслідок виникнення надзвичайної ситуації;</w:t>
      </w:r>
    </w:p>
    <w:p w14:paraId="4955E0FE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- щодо медичного та біологічного захисту населення у разі виникнення надзвичайної ситуації;</w:t>
      </w:r>
    </w:p>
    <w:p w14:paraId="7EA55892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порушення умов належного функціонування об'єктів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здоров'я та навколишнього природного середовища;</w:t>
      </w:r>
    </w:p>
    <w:p w14:paraId="2843D340" w14:textId="77777777" w:rsidR="0045663D" w:rsidRPr="0045663D" w:rsidRDefault="00A47B23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663D" w:rsidRPr="0045663D">
        <w:rPr>
          <w:sz w:val="28"/>
          <w:szCs w:val="28"/>
        </w:rPr>
        <w:t xml:space="preserve">) підвищення ефективності діяльності </w:t>
      </w:r>
      <w:r w:rsidR="00AC50CB" w:rsidRPr="00AC50CB">
        <w:rPr>
          <w:sz w:val="28"/>
          <w:szCs w:val="28"/>
        </w:rPr>
        <w:t>виконавчих</w:t>
      </w:r>
      <w:r w:rsidR="0045663D" w:rsidRPr="0045663D">
        <w:rPr>
          <w:sz w:val="28"/>
          <w:szCs w:val="28"/>
        </w:rPr>
        <w:t xml:space="preserve"> органів </w:t>
      </w:r>
      <w:r w:rsidR="00AC50CB">
        <w:rPr>
          <w:sz w:val="28"/>
          <w:szCs w:val="28"/>
        </w:rPr>
        <w:t>міської ради</w:t>
      </w:r>
      <w:r w:rsidR="0045663D" w:rsidRPr="0045663D">
        <w:rPr>
          <w:sz w:val="28"/>
          <w:szCs w:val="28"/>
        </w:rPr>
        <w:t>, підприємств, установ та організацій під час реагування на надзвичайну ситуацію.</w:t>
      </w:r>
    </w:p>
    <w:p w14:paraId="4D0BFB9E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2" w:name="4__Комісія_відповідно_до_покладених_на_н"/>
      <w:bookmarkEnd w:id="2"/>
      <w:r w:rsidRPr="0045663D">
        <w:rPr>
          <w:sz w:val="28"/>
          <w:szCs w:val="28"/>
        </w:rPr>
        <w:t>4. Комісія відповідно до покладених на неї завдань:</w:t>
      </w:r>
    </w:p>
    <w:p w14:paraId="5FC0AD2B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1) у режимі повсякденної діяльності:</w:t>
      </w:r>
    </w:p>
    <w:p w14:paraId="7DC0437A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здійснює координацію органів місцевого самоврядування щодо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14:paraId="53E99EF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здійснює заходи щодо забезпечення захисту населення, сталого функціонування господарських об'єктів,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14:paraId="44858A42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14:paraId="5215D5D9" w14:textId="77777777" w:rsidR="0045663D" w:rsidRPr="00AC50CB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AC50CB">
        <w:rPr>
          <w:sz w:val="28"/>
          <w:szCs w:val="28"/>
        </w:rPr>
        <w:t>сприяє розвитку системи цивільного захисту</w:t>
      </w:r>
      <w:r w:rsidR="00AC50CB" w:rsidRPr="00AC50CB">
        <w:rPr>
          <w:sz w:val="28"/>
          <w:szCs w:val="28"/>
        </w:rPr>
        <w:t xml:space="preserve"> на територій </w:t>
      </w:r>
      <w:r w:rsidR="007B6EC5">
        <w:rPr>
          <w:sz w:val="28"/>
          <w:szCs w:val="28"/>
        </w:rPr>
        <w:t>Вінницької міської територіальної громади</w:t>
      </w:r>
      <w:r w:rsidRPr="00AC50CB">
        <w:rPr>
          <w:sz w:val="28"/>
          <w:szCs w:val="28"/>
        </w:rPr>
        <w:t>;</w:t>
      </w:r>
    </w:p>
    <w:p w14:paraId="2AB9D7CD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14:paraId="36989184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2) у режимі підвищеної готовності:</w:t>
      </w:r>
    </w:p>
    <w:p w14:paraId="161337B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здійснює заходи щодо активізації роботи </w:t>
      </w:r>
      <w:r w:rsidRPr="00AC50CB">
        <w:rPr>
          <w:sz w:val="28"/>
          <w:szCs w:val="28"/>
        </w:rPr>
        <w:t xml:space="preserve">з проведення спостереження та контролю за станом навколишнього природного середовища, перебігом епідемій і спалахами інфекційних захворювань, </w:t>
      </w:r>
      <w:r w:rsidRPr="0045663D">
        <w:rPr>
          <w:sz w:val="28"/>
          <w:szCs w:val="28"/>
        </w:rPr>
        <w:t>масовими харчовими отруєннями населення, обстановкою на потенційно небезпечних об'єктах і прилеглих до них територіях, прогнозування можливості виникнення надзвичайної ситуації та її масштабів;</w:t>
      </w:r>
    </w:p>
    <w:p w14:paraId="7A4D3B3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об'єктів;</w:t>
      </w:r>
    </w:p>
    <w:p w14:paraId="7FE6E2EF" w14:textId="77777777" w:rsidR="0045663D" w:rsidRPr="007C141C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7C141C">
        <w:rPr>
          <w:sz w:val="28"/>
          <w:szCs w:val="28"/>
        </w:rPr>
        <w:t>забезпечує координацію заходів щодо запобігання виникненню надзвичайної ситуації місцевого рівня;</w:t>
      </w:r>
    </w:p>
    <w:p w14:paraId="579CDF30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готує пропозиції щодо визначення джерел і порядку фінансування заходів реагування на надзвичайну ситуацію;</w:t>
      </w:r>
    </w:p>
    <w:p w14:paraId="382B11B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14:paraId="6753C584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14:paraId="13CD349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3) у режимі надзвичайної ситуації:</w:t>
      </w:r>
    </w:p>
    <w:p w14:paraId="42676450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забезпечує координацію, організацію робіт та взаємодію органів управління, сил та засобів </w:t>
      </w:r>
      <w:r w:rsidR="00893D24">
        <w:rPr>
          <w:sz w:val="28"/>
          <w:szCs w:val="28"/>
        </w:rPr>
        <w:t xml:space="preserve">міської </w:t>
      </w:r>
      <w:r w:rsidR="008C0AC5">
        <w:rPr>
          <w:sz w:val="28"/>
          <w:szCs w:val="28"/>
        </w:rPr>
        <w:t xml:space="preserve">субланки </w:t>
      </w:r>
      <w:r w:rsidR="00893D24">
        <w:rPr>
          <w:sz w:val="28"/>
          <w:szCs w:val="28"/>
        </w:rPr>
        <w:t>ланки територіальної підсистеми єдиної державної системи цивільного захисту</w:t>
      </w:r>
      <w:r w:rsidRPr="0045663D">
        <w:rPr>
          <w:sz w:val="28"/>
          <w:szCs w:val="28"/>
        </w:rPr>
        <w:t>, а також громадських організацій щодо надання допомоги населенню, що постраждало внаслідок виникнення надзвичайної ситуації;</w:t>
      </w:r>
    </w:p>
    <w:p w14:paraId="13803AA4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організовує роботу з локалізації або ліквідації надзвичайної ситуації місцевого рівня;</w:t>
      </w:r>
    </w:p>
    <w:p w14:paraId="3956566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14:paraId="403EA44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14:paraId="3E3154B1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14:paraId="058AF1C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встановлює межі зони, на якій виникла надзвичайна ситуація, та організовує визначення розміру шкоди, заподіяної суб'єктам господарювання і населенню внаслідок виникнення надзвичайної ситуації регіонального та місцевого рівня;</w:t>
      </w:r>
    </w:p>
    <w:p w14:paraId="3E6A333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об'єктах і прилеглих до них територіях;</w:t>
      </w:r>
    </w:p>
    <w:p w14:paraId="0B3B893E" w14:textId="77777777" w:rsidR="0045663D" w:rsidRPr="007C141C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приймає рішення щодо попередньої класифікації надзвичайної ситуації за видом, класифікаційними ознаками та рівнем, </w:t>
      </w:r>
      <w:r w:rsidRPr="007C141C">
        <w:rPr>
          <w:sz w:val="28"/>
          <w:szCs w:val="28"/>
        </w:rPr>
        <w:t xml:space="preserve">забезпечує своєчасне подання до </w:t>
      </w:r>
      <w:r w:rsidR="007C141C" w:rsidRPr="007C141C">
        <w:rPr>
          <w:sz w:val="28"/>
          <w:szCs w:val="28"/>
        </w:rPr>
        <w:t>обласної державної адміністрації</w:t>
      </w:r>
      <w:r w:rsidRPr="007C141C">
        <w:rPr>
          <w:sz w:val="28"/>
          <w:szCs w:val="28"/>
        </w:rPr>
        <w:t xml:space="preserve"> зазначених матеріалів;</w:t>
      </w:r>
    </w:p>
    <w:p w14:paraId="060CD536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вивчає обставини, що склалися, та подає </w:t>
      </w:r>
      <w:r w:rsidR="007C141C">
        <w:rPr>
          <w:sz w:val="28"/>
          <w:szCs w:val="28"/>
        </w:rPr>
        <w:t>виконавчому комітету міської ради</w:t>
      </w:r>
      <w:r w:rsidRPr="00043945">
        <w:rPr>
          <w:color w:val="FF0000"/>
          <w:sz w:val="28"/>
          <w:szCs w:val="28"/>
        </w:rPr>
        <w:t xml:space="preserve"> </w:t>
      </w:r>
      <w:r w:rsidRPr="0045663D">
        <w:rPr>
          <w:sz w:val="28"/>
          <w:szCs w:val="28"/>
        </w:rPr>
        <w:t>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14:paraId="355C293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4) у режимі надзвичайного стану:</w:t>
      </w:r>
    </w:p>
    <w:p w14:paraId="2BA72B4E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забезпечує координацію, організацію робіт та взаємодію органів управління та сил </w:t>
      </w:r>
      <w:r w:rsidR="007F3B3C">
        <w:rPr>
          <w:sz w:val="28"/>
          <w:szCs w:val="28"/>
        </w:rPr>
        <w:t xml:space="preserve">міської </w:t>
      </w:r>
      <w:r w:rsidR="009B1827">
        <w:rPr>
          <w:sz w:val="28"/>
          <w:szCs w:val="28"/>
        </w:rPr>
        <w:t>суб</w:t>
      </w:r>
      <w:r w:rsidR="007F3B3C">
        <w:rPr>
          <w:sz w:val="28"/>
          <w:szCs w:val="28"/>
        </w:rPr>
        <w:t xml:space="preserve">ланки </w:t>
      </w:r>
      <w:r w:rsidR="007C0625">
        <w:rPr>
          <w:sz w:val="28"/>
          <w:szCs w:val="28"/>
        </w:rPr>
        <w:t xml:space="preserve">Вінницької </w:t>
      </w:r>
      <w:r w:rsidR="009B1827">
        <w:rPr>
          <w:sz w:val="28"/>
          <w:szCs w:val="28"/>
        </w:rPr>
        <w:t xml:space="preserve">районної ланки </w:t>
      </w:r>
      <w:r w:rsidR="007F3B3C">
        <w:rPr>
          <w:sz w:val="28"/>
          <w:szCs w:val="28"/>
        </w:rPr>
        <w:t>територіальної підсистеми єдиної державної системи цивільного захисту</w:t>
      </w:r>
      <w:r w:rsidRPr="0045663D">
        <w:rPr>
          <w:sz w:val="28"/>
          <w:szCs w:val="28"/>
        </w:rPr>
        <w:t xml:space="preserve"> </w:t>
      </w:r>
      <w:r w:rsidR="009B1827">
        <w:rPr>
          <w:sz w:val="28"/>
          <w:szCs w:val="28"/>
        </w:rPr>
        <w:t xml:space="preserve">Вінницької області </w:t>
      </w:r>
      <w:r w:rsidRPr="0045663D">
        <w:rPr>
          <w:sz w:val="28"/>
          <w:szCs w:val="28"/>
        </w:rPr>
        <w:t xml:space="preserve">з урахуванням особливостей, що визначаються згідно з вимогами Законів України </w:t>
      </w:r>
      <w:hyperlink r:id="rId14" w:history="1">
        <w:r w:rsidR="007F3B3C" w:rsidRPr="00D64260">
          <w:rPr>
            <w:sz w:val="28"/>
            <w:szCs w:val="28"/>
          </w:rPr>
          <w:t>«</w:t>
        </w:r>
        <w:r w:rsidRPr="00D64260">
          <w:rPr>
            <w:sz w:val="28"/>
            <w:szCs w:val="28"/>
          </w:rPr>
          <w:t>Про правовий режим воєнного стану</w:t>
        </w:r>
        <w:r w:rsidR="007F3B3C" w:rsidRPr="00D64260">
          <w:rPr>
            <w:sz w:val="28"/>
            <w:szCs w:val="28"/>
          </w:rPr>
          <w:t>»</w:t>
        </w:r>
      </w:hyperlink>
      <w:r w:rsidRPr="00D64260">
        <w:rPr>
          <w:sz w:val="28"/>
          <w:szCs w:val="28"/>
        </w:rPr>
        <w:t xml:space="preserve">, </w:t>
      </w:r>
      <w:hyperlink r:id="rId15" w:history="1">
        <w:r w:rsidR="007F3B3C" w:rsidRPr="00D64260">
          <w:rPr>
            <w:sz w:val="28"/>
            <w:szCs w:val="28"/>
          </w:rPr>
          <w:t>«</w:t>
        </w:r>
        <w:r w:rsidRPr="00D64260">
          <w:rPr>
            <w:sz w:val="28"/>
            <w:szCs w:val="28"/>
          </w:rPr>
          <w:t>Про правовий режим надзвичайного стану</w:t>
        </w:r>
        <w:r w:rsidR="007F3B3C" w:rsidRPr="00D64260">
          <w:rPr>
            <w:sz w:val="28"/>
            <w:szCs w:val="28"/>
          </w:rPr>
          <w:t>»</w:t>
        </w:r>
      </w:hyperlink>
      <w:r w:rsidRPr="0045663D">
        <w:rPr>
          <w:sz w:val="28"/>
          <w:szCs w:val="28"/>
        </w:rPr>
        <w:t>, а також інших нормативно-правових актів;</w:t>
      </w:r>
    </w:p>
    <w:p w14:paraId="47352BD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здійснює заходи, необхідні для відвернення загрози та забезпечення безпеки і здоров'я громадян, забезпечення функціонування </w:t>
      </w:r>
      <w:r w:rsidRPr="00CE28A8">
        <w:rPr>
          <w:sz w:val="28"/>
          <w:szCs w:val="28"/>
        </w:rPr>
        <w:t xml:space="preserve">органів державної влади </w:t>
      </w:r>
      <w:r w:rsidRPr="0045663D">
        <w:rPr>
          <w:sz w:val="28"/>
          <w:szCs w:val="28"/>
        </w:rPr>
        <w:t>та органів місцевого самоврядування;</w:t>
      </w:r>
    </w:p>
    <w:p w14:paraId="5DE0F05D" w14:textId="77777777" w:rsidR="0045663D" w:rsidRPr="00DF03B3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DF03B3">
        <w:rPr>
          <w:sz w:val="28"/>
          <w:szCs w:val="28"/>
        </w:rPr>
        <w:t>проводить моніторинг стану виконання органами місцевого самоврядування покладених на них завдань</w:t>
      </w:r>
      <w:r w:rsidR="00DF03B3">
        <w:rPr>
          <w:sz w:val="28"/>
          <w:szCs w:val="28"/>
        </w:rPr>
        <w:t>.</w:t>
      </w:r>
    </w:p>
    <w:p w14:paraId="1971FE46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3" w:name="5__Комісія_має_право____"/>
      <w:bookmarkEnd w:id="3"/>
      <w:r w:rsidRPr="0045663D">
        <w:rPr>
          <w:sz w:val="28"/>
          <w:szCs w:val="28"/>
        </w:rPr>
        <w:t>5. Комісія має право:</w:t>
      </w:r>
    </w:p>
    <w:p w14:paraId="453478C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залучати у разі потреби в установленому законодавством порядку до ліквідації наслідків надзвичайної ситуації місцевого </w:t>
      </w:r>
      <w:r w:rsidR="001B4712">
        <w:rPr>
          <w:sz w:val="28"/>
          <w:szCs w:val="28"/>
        </w:rPr>
        <w:t xml:space="preserve">та об’єктового </w:t>
      </w:r>
      <w:r w:rsidRPr="0045663D">
        <w:rPr>
          <w:sz w:val="28"/>
          <w:szCs w:val="28"/>
        </w:rPr>
        <w:t xml:space="preserve">рівня сили і засоби </w:t>
      </w:r>
      <w:r w:rsidR="00085CD5">
        <w:rPr>
          <w:sz w:val="28"/>
          <w:szCs w:val="28"/>
        </w:rPr>
        <w:t>міської субланки Вінницької районної ланки територіальної підсистеми єдиної державної системи цивільного захисту</w:t>
      </w:r>
      <w:r w:rsidR="00085CD5" w:rsidRPr="0045663D">
        <w:rPr>
          <w:sz w:val="28"/>
          <w:szCs w:val="28"/>
        </w:rPr>
        <w:t xml:space="preserve"> </w:t>
      </w:r>
      <w:r w:rsidR="00085CD5">
        <w:rPr>
          <w:sz w:val="28"/>
          <w:szCs w:val="28"/>
        </w:rPr>
        <w:t>Вінницької області</w:t>
      </w:r>
      <w:r w:rsidRPr="0045663D">
        <w:rPr>
          <w:sz w:val="28"/>
          <w:szCs w:val="28"/>
        </w:rPr>
        <w:t>;</w:t>
      </w:r>
    </w:p>
    <w:p w14:paraId="090A50B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заслуховувати інформацію органів місцевого самоврядування, підприємств, установ та організацій, розташованих на території </w:t>
      </w:r>
      <w:r w:rsidR="00085CD5">
        <w:rPr>
          <w:sz w:val="28"/>
          <w:szCs w:val="28"/>
        </w:rPr>
        <w:t>Вінницької міської територіальної громади</w:t>
      </w:r>
      <w:r w:rsidRPr="0045663D">
        <w:rPr>
          <w:sz w:val="28"/>
          <w:szCs w:val="28"/>
        </w:rPr>
        <w:t>, з питань, що належать до їх компетенції, і давати їм відповідні доручення;</w:t>
      </w:r>
    </w:p>
    <w:p w14:paraId="6BC7884B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одержувати від </w:t>
      </w:r>
      <w:r w:rsidRPr="00B0534A">
        <w:rPr>
          <w:sz w:val="28"/>
          <w:szCs w:val="28"/>
        </w:rPr>
        <w:t xml:space="preserve">територіальних органів центральних органів виконавчої влади, місцевих органів виконавчої влади, </w:t>
      </w:r>
      <w:r w:rsidRPr="0045663D">
        <w:rPr>
          <w:sz w:val="28"/>
          <w:szCs w:val="28"/>
        </w:rPr>
        <w:t xml:space="preserve">органів місцевого самоврядування, підприємств, установ та організацій, розташованих на території </w:t>
      </w:r>
      <w:r w:rsidR="009578A9">
        <w:rPr>
          <w:sz w:val="28"/>
          <w:szCs w:val="28"/>
        </w:rPr>
        <w:t>Вінницької міської територіальної громади</w:t>
      </w:r>
      <w:r w:rsidRPr="0045663D">
        <w:rPr>
          <w:sz w:val="28"/>
          <w:szCs w:val="28"/>
        </w:rPr>
        <w:t>, матеріали і документи, необхідні для вирішення питань, що належать до її компетенції;</w:t>
      </w:r>
    </w:p>
    <w:p w14:paraId="60C4A333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залучати до участі у своїй роботі представників </w:t>
      </w:r>
      <w:r w:rsidRPr="000E5343">
        <w:rPr>
          <w:sz w:val="28"/>
          <w:szCs w:val="28"/>
        </w:rPr>
        <w:t xml:space="preserve">територіальних органів центральних органів виконавчої влади, місцевих органів виконавчої влади, органів місцевого самоврядування, </w:t>
      </w:r>
      <w:r w:rsidRPr="0045663D">
        <w:rPr>
          <w:sz w:val="28"/>
          <w:szCs w:val="28"/>
        </w:rPr>
        <w:t xml:space="preserve">підприємств, установ та організацій, розташованих на території </w:t>
      </w:r>
      <w:r w:rsidR="009578A9">
        <w:rPr>
          <w:sz w:val="28"/>
          <w:szCs w:val="28"/>
        </w:rPr>
        <w:t>Вінницької міської територіальної громади</w:t>
      </w:r>
      <w:r w:rsidRPr="0045663D">
        <w:rPr>
          <w:sz w:val="28"/>
          <w:szCs w:val="28"/>
        </w:rPr>
        <w:t xml:space="preserve"> (за погодженням з їх керівниками);</w:t>
      </w:r>
    </w:p>
    <w:p w14:paraId="72B5C267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14:paraId="41EFD251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4" w:name="6__Головою_комісії_є_керівник_органу__як"/>
      <w:bookmarkEnd w:id="4"/>
      <w:r w:rsidRPr="0045663D">
        <w:rPr>
          <w:sz w:val="28"/>
          <w:szCs w:val="28"/>
        </w:rPr>
        <w:t xml:space="preserve">6. Головою комісії є </w:t>
      </w:r>
      <w:r w:rsidR="00A47B23">
        <w:rPr>
          <w:sz w:val="28"/>
          <w:szCs w:val="28"/>
        </w:rPr>
        <w:t>міський голова</w:t>
      </w:r>
      <w:r w:rsidRPr="0045663D">
        <w:rPr>
          <w:sz w:val="28"/>
          <w:szCs w:val="28"/>
        </w:rPr>
        <w:t>.</w:t>
      </w:r>
    </w:p>
    <w:p w14:paraId="286452A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Роботою 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14:paraId="2BC3B9B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Засідання комісії веде голова, а за його відсутності - перший заступник</w:t>
      </w:r>
      <w:r w:rsidR="00A47B23">
        <w:rPr>
          <w:sz w:val="28"/>
          <w:szCs w:val="28"/>
        </w:rPr>
        <w:t xml:space="preserve"> або заступник</w:t>
      </w:r>
      <w:r w:rsidRPr="0045663D">
        <w:rPr>
          <w:sz w:val="28"/>
          <w:szCs w:val="28"/>
        </w:rPr>
        <w:t xml:space="preserve"> голови.</w:t>
      </w:r>
    </w:p>
    <w:p w14:paraId="0EB894A6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 xml:space="preserve">Посадовий склад комісії затверджується </w:t>
      </w:r>
      <w:r w:rsidR="00A47B23">
        <w:rPr>
          <w:sz w:val="28"/>
          <w:szCs w:val="28"/>
        </w:rPr>
        <w:t>виконавчим комітетом міської ради</w:t>
      </w:r>
      <w:r w:rsidRPr="0045663D">
        <w:rPr>
          <w:sz w:val="28"/>
          <w:szCs w:val="28"/>
        </w:rPr>
        <w:t xml:space="preserve"> на основі пропозицій </w:t>
      </w:r>
      <w:r w:rsidRPr="00A47B23">
        <w:rPr>
          <w:sz w:val="28"/>
          <w:szCs w:val="28"/>
        </w:rPr>
        <w:t xml:space="preserve">територіальних органів центральних органів виконавчої влади, місцевих органів виконавчої влади, </w:t>
      </w:r>
      <w:r w:rsidRPr="0045663D">
        <w:rPr>
          <w:sz w:val="28"/>
          <w:szCs w:val="28"/>
        </w:rPr>
        <w:t xml:space="preserve">органів місцевого самоврядування, підприємств, установ та організацій, розташованих на території </w:t>
      </w:r>
      <w:r w:rsidR="00197421">
        <w:rPr>
          <w:sz w:val="28"/>
          <w:szCs w:val="28"/>
        </w:rPr>
        <w:t xml:space="preserve">Вінницької </w:t>
      </w:r>
      <w:r w:rsidR="00731EFB">
        <w:rPr>
          <w:sz w:val="28"/>
          <w:szCs w:val="28"/>
        </w:rPr>
        <w:t>міської територіальної громади</w:t>
      </w:r>
      <w:r w:rsidRPr="0045663D">
        <w:rPr>
          <w:sz w:val="28"/>
          <w:szCs w:val="28"/>
        </w:rPr>
        <w:t>.</w:t>
      </w:r>
    </w:p>
    <w:p w14:paraId="5A2B5EBF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Персональний склад комісії затверджується головою комісії.</w:t>
      </w:r>
    </w:p>
    <w:p w14:paraId="4CDEB94D" w14:textId="77777777" w:rsidR="0045663D" w:rsidRPr="00A47B23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A47B23">
        <w:rPr>
          <w:sz w:val="28"/>
          <w:szCs w:val="28"/>
        </w:rPr>
        <w:t xml:space="preserve">Голова комісії організовує її роботу за допомогою </w:t>
      </w:r>
      <w:r w:rsidR="00197421">
        <w:rPr>
          <w:sz w:val="28"/>
          <w:szCs w:val="28"/>
        </w:rPr>
        <w:t>департаменту цивільного захисту</w:t>
      </w:r>
      <w:r w:rsidR="00A47B23">
        <w:rPr>
          <w:sz w:val="28"/>
          <w:szCs w:val="28"/>
        </w:rPr>
        <w:t xml:space="preserve"> міської ради</w:t>
      </w:r>
      <w:r w:rsidRPr="00A47B23">
        <w:rPr>
          <w:sz w:val="28"/>
          <w:szCs w:val="28"/>
        </w:rPr>
        <w:t>.</w:t>
      </w:r>
    </w:p>
    <w:p w14:paraId="177798BD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5" w:name="7__Голова_комісії_має_право____"/>
      <w:bookmarkEnd w:id="5"/>
      <w:r w:rsidRPr="0045663D">
        <w:rPr>
          <w:sz w:val="28"/>
          <w:szCs w:val="28"/>
        </w:rPr>
        <w:t>7. Голова комісії має право:</w:t>
      </w:r>
    </w:p>
    <w:p w14:paraId="622B555D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14:paraId="3376AE4C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приймати в межах повноважень комісії рішення щодо реагування на надзвичайну ситуацію;</w:t>
      </w:r>
    </w:p>
    <w:p w14:paraId="6B096775" w14:textId="77777777" w:rsid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14:paraId="62D2E924" w14:textId="77777777" w:rsidR="00EF57DD" w:rsidRPr="00E748DE" w:rsidRDefault="00D37F74" w:rsidP="00D37F74">
      <w:pPr>
        <w:pStyle w:val="a5"/>
        <w:ind w:firstLine="708"/>
        <w:jc w:val="both"/>
        <w:rPr>
          <w:sz w:val="28"/>
          <w:szCs w:val="28"/>
          <w:lang w:val="uk-UA"/>
        </w:rPr>
      </w:pPr>
      <w:r w:rsidRPr="00E748DE">
        <w:rPr>
          <w:sz w:val="28"/>
          <w:szCs w:val="28"/>
          <w:lang w:val="uk-UA"/>
        </w:rPr>
        <w:t>зверта</w:t>
      </w:r>
      <w:r w:rsidR="00EF57DD" w:rsidRPr="00E748DE">
        <w:rPr>
          <w:sz w:val="28"/>
          <w:szCs w:val="28"/>
          <w:lang w:val="uk-UA"/>
        </w:rPr>
        <w:t>т</w:t>
      </w:r>
      <w:r w:rsidRPr="00E748DE">
        <w:rPr>
          <w:sz w:val="28"/>
          <w:szCs w:val="28"/>
          <w:lang w:val="uk-UA"/>
        </w:rPr>
        <w:t>и</w:t>
      </w:r>
      <w:r w:rsidR="00EF57DD" w:rsidRPr="00E748DE">
        <w:rPr>
          <w:sz w:val="28"/>
          <w:szCs w:val="28"/>
          <w:lang w:val="uk-UA"/>
        </w:rPr>
        <w:t>ся до органів державного нагляду з клопотаннями щодо проведення позапланових перевірок, зокрема комплексних, суб'єктів господарювання, які порушують вимоги законодавства у сфері цивільного захисту та техногенно-екологічної безпеки</w:t>
      </w:r>
      <w:r w:rsidRPr="00E748DE">
        <w:rPr>
          <w:sz w:val="28"/>
          <w:szCs w:val="28"/>
          <w:lang w:val="uk-UA"/>
        </w:rPr>
        <w:t>;</w:t>
      </w:r>
    </w:p>
    <w:p w14:paraId="5046EACF" w14:textId="77777777" w:rsidR="00EF57DD" w:rsidRPr="00D37F74" w:rsidRDefault="00EF57DD" w:rsidP="00EF57DD">
      <w:pPr>
        <w:pStyle w:val="a5"/>
        <w:jc w:val="both"/>
        <w:rPr>
          <w:color w:val="C00000"/>
          <w:sz w:val="16"/>
          <w:szCs w:val="16"/>
          <w:lang w:val="uk-UA"/>
        </w:rPr>
      </w:pPr>
    </w:p>
    <w:p w14:paraId="4BAAF425" w14:textId="77777777" w:rsidR="00EF57DD" w:rsidRDefault="00D37F74" w:rsidP="00D37F74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F57DD">
        <w:rPr>
          <w:sz w:val="28"/>
          <w:szCs w:val="28"/>
          <w:lang w:val="uk-UA"/>
        </w:rPr>
        <w:t>атверджу</w:t>
      </w:r>
      <w:r>
        <w:rPr>
          <w:sz w:val="28"/>
          <w:szCs w:val="28"/>
          <w:lang w:val="uk-UA"/>
        </w:rPr>
        <w:t>вати</w:t>
      </w:r>
      <w:r w:rsidR="00EF57DD">
        <w:rPr>
          <w:sz w:val="28"/>
          <w:szCs w:val="28"/>
          <w:lang w:val="uk-UA"/>
        </w:rPr>
        <w:t xml:space="preserve"> функціональні обов'язки членів комісії (за напрямком роботи у складі комісії)</w:t>
      </w:r>
      <w:r>
        <w:rPr>
          <w:sz w:val="28"/>
          <w:szCs w:val="28"/>
          <w:lang w:val="uk-UA"/>
        </w:rPr>
        <w:t>;</w:t>
      </w:r>
    </w:p>
    <w:p w14:paraId="78650D53" w14:textId="77777777" w:rsidR="00D37F74" w:rsidRPr="00B57349" w:rsidRDefault="00D37F74" w:rsidP="00D37F74">
      <w:pPr>
        <w:pStyle w:val="a5"/>
        <w:rPr>
          <w:sz w:val="16"/>
          <w:szCs w:val="16"/>
          <w:lang w:val="ru-RU"/>
        </w:rPr>
      </w:pPr>
    </w:p>
    <w:p w14:paraId="57BD19D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делегувати на період ліквідації наслідків надзвичайної ситуації свої повноваження заступникам голови комісії.</w:t>
      </w:r>
    </w:p>
    <w:p w14:paraId="0C955481" w14:textId="77777777" w:rsidR="0033350F" w:rsidRDefault="0045663D" w:rsidP="00FD33FD">
      <w:pPr>
        <w:pStyle w:val="a5"/>
        <w:ind w:firstLine="708"/>
        <w:jc w:val="both"/>
        <w:rPr>
          <w:sz w:val="28"/>
          <w:szCs w:val="28"/>
          <w:lang w:val="uk-UA"/>
        </w:rPr>
      </w:pPr>
      <w:bookmarkStart w:id="6" w:name="8__Робочим_органом_комісії__секретаріато"/>
      <w:bookmarkEnd w:id="6"/>
      <w:r w:rsidRPr="0045663D">
        <w:rPr>
          <w:sz w:val="28"/>
          <w:szCs w:val="28"/>
          <w:lang w:val="uk-UA"/>
        </w:rPr>
        <w:t xml:space="preserve">8. Робочим органом комісії, що забезпечує підготовку, скликання та проведення засідань, а також контроль за виконанням її рішень, </w:t>
      </w:r>
      <w:bookmarkStart w:id="7" w:name="9__Комісія_проводить_засідання_на_постій"/>
      <w:bookmarkEnd w:id="7"/>
      <w:r w:rsidR="0033350F">
        <w:rPr>
          <w:sz w:val="28"/>
          <w:szCs w:val="28"/>
          <w:lang w:val="uk-UA"/>
        </w:rPr>
        <w:t xml:space="preserve">є </w:t>
      </w:r>
      <w:r w:rsidR="00417AE3">
        <w:rPr>
          <w:sz w:val="28"/>
          <w:szCs w:val="28"/>
          <w:lang w:val="uk-UA"/>
        </w:rPr>
        <w:t>департамент цивільного захисту</w:t>
      </w:r>
      <w:r w:rsidR="0033350F">
        <w:rPr>
          <w:sz w:val="28"/>
          <w:szCs w:val="28"/>
          <w:lang w:val="uk-UA"/>
        </w:rPr>
        <w:t xml:space="preserve"> міської ради.</w:t>
      </w:r>
    </w:p>
    <w:p w14:paraId="57D794F4" w14:textId="77777777" w:rsidR="0033350F" w:rsidRPr="0033350F" w:rsidRDefault="0033350F" w:rsidP="0033350F">
      <w:pPr>
        <w:pStyle w:val="a5"/>
        <w:jc w:val="both"/>
        <w:rPr>
          <w:sz w:val="16"/>
          <w:szCs w:val="16"/>
          <w:lang w:val="uk-UA"/>
        </w:rPr>
      </w:pPr>
    </w:p>
    <w:p w14:paraId="047A486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9. Комісія проводить засідання на постійній основі.</w:t>
      </w:r>
    </w:p>
    <w:p w14:paraId="6238899B" w14:textId="77777777" w:rsidR="00573073" w:rsidRDefault="00573073" w:rsidP="00573073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3B6965">
        <w:rPr>
          <w:sz w:val="28"/>
          <w:szCs w:val="28"/>
        </w:rPr>
        <w:t xml:space="preserve">Рішення комісії приймається колегіально відкритим або електронним (через систему електронного документообігу або електронну пошту) голосуванням, і вважається схваленим, якщо за нього проголосувало більш як </w:t>
      </w:r>
      <w:r w:rsidRPr="0045663D">
        <w:rPr>
          <w:sz w:val="28"/>
          <w:szCs w:val="28"/>
        </w:rPr>
        <w:t>дв</w:t>
      </w:r>
      <w:r>
        <w:rPr>
          <w:sz w:val="28"/>
          <w:szCs w:val="28"/>
        </w:rPr>
        <w:t>і</w:t>
      </w:r>
      <w:r w:rsidRPr="0045663D">
        <w:rPr>
          <w:sz w:val="28"/>
          <w:szCs w:val="28"/>
        </w:rPr>
        <w:t xml:space="preserve"> третини складу комісії. </w:t>
      </w:r>
    </w:p>
    <w:p w14:paraId="2E03F89E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14:paraId="6965A228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 w:rsidRPr="0045663D">
        <w:rPr>
          <w:sz w:val="28"/>
          <w:szCs w:val="28"/>
        </w:rPr>
        <w:t>Рішення комісії оформляється протоколом, який підписується головою та секретарем комісії.</w:t>
      </w:r>
    </w:p>
    <w:p w14:paraId="7B0AD3C9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8" w:name="10__Рішення_комісії__прийняті_у_межах_її"/>
      <w:bookmarkEnd w:id="8"/>
      <w:r w:rsidRPr="0045663D">
        <w:rPr>
          <w:sz w:val="28"/>
          <w:szCs w:val="28"/>
        </w:rPr>
        <w:t xml:space="preserve">10. Рішення комісії, прийняті у межах її повноважень, є обов'язковими для виконання органами місцевого самоврядування, підприємствами, установами та організаціями, розташованими на території </w:t>
      </w:r>
      <w:r w:rsidR="00C5583E">
        <w:rPr>
          <w:sz w:val="28"/>
          <w:szCs w:val="28"/>
        </w:rPr>
        <w:t>Вінницької МТГ</w:t>
      </w:r>
      <w:r w:rsidRPr="0045663D">
        <w:rPr>
          <w:sz w:val="28"/>
          <w:szCs w:val="28"/>
        </w:rPr>
        <w:t>.</w:t>
      </w:r>
    </w:p>
    <w:p w14:paraId="696BBE81" w14:textId="77777777" w:rsidR="0045663D" w:rsidRPr="0045663D" w:rsidRDefault="0045663D" w:rsidP="0045663D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bookmarkStart w:id="9" w:name="11__За_членами_комісії_на_час_виконання_"/>
      <w:bookmarkEnd w:id="9"/>
      <w:r w:rsidRPr="0045663D">
        <w:rPr>
          <w:sz w:val="28"/>
          <w:szCs w:val="28"/>
        </w:rPr>
        <w:t>11. За членами комісії на час виконання завдань зберігається заробітна плата за основним місцем роботи.</w:t>
      </w:r>
    </w:p>
    <w:p w14:paraId="657837B3" w14:textId="77777777" w:rsidR="00F33FA0" w:rsidRDefault="0045663D" w:rsidP="00F33FA0">
      <w:pPr>
        <w:pStyle w:val="a5"/>
        <w:ind w:firstLine="708"/>
        <w:jc w:val="both"/>
        <w:rPr>
          <w:sz w:val="28"/>
          <w:szCs w:val="28"/>
          <w:lang w:val="uk-UA"/>
        </w:rPr>
      </w:pPr>
      <w:bookmarkStart w:id="10" w:name="12__Організація_побутового_забезпечення_"/>
      <w:bookmarkEnd w:id="10"/>
      <w:r w:rsidRPr="0045663D">
        <w:rPr>
          <w:sz w:val="28"/>
          <w:szCs w:val="28"/>
          <w:lang w:val="uk-UA"/>
        </w:rPr>
        <w:t xml:space="preserve"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</w:t>
      </w:r>
      <w:r w:rsidR="00F33FA0">
        <w:rPr>
          <w:sz w:val="28"/>
          <w:szCs w:val="28"/>
          <w:lang w:val="uk-UA"/>
        </w:rPr>
        <w:t>покладається на виконавчий комітет міської ради.</w:t>
      </w:r>
    </w:p>
    <w:p w14:paraId="4FFDA9E4" w14:textId="77777777" w:rsidR="00F33FA0" w:rsidRPr="00F33FA0" w:rsidRDefault="00F33FA0" w:rsidP="00F33FA0">
      <w:pPr>
        <w:pStyle w:val="a5"/>
        <w:jc w:val="both"/>
        <w:rPr>
          <w:sz w:val="16"/>
          <w:szCs w:val="16"/>
          <w:lang w:val="uk-UA"/>
        </w:rPr>
      </w:pPr>
    </w:p>
    <w:p w14:paraId="516B5DD4" w14:textId="77777777" w:rsidR="0045663D" w:rsidRDefault="00F33FA0" w:rsidP="00634097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bookmarkStart w:id="11" w:name="13__Регіональна_та_місцева_комісія_має_б"/>
      <w:bookmarkEnd w:id="11"/>
      <w:r w:rsidR="00A47B23" w:rsidRPr="00C32214">
        <w:rPr>
          <w:sz w:val="28"/>
          <w:szCs w:val="28"/>
        </w:rPr>
        <w:t>К</w:t>
      </w:r>
      <w:r w:rsidR="0045663D" w:rsidRPr="00C32214">
        <w:rPr>
          <w:sz w:val="28"/>
          <w:szCs w:val="28"/>
        </w:rPr>
        <w:t>омісія має бланк із зображенням Державного Герба України і своїм найменуванням.</w:t>
      </w:r>
    </w:p>
    <w:p w14:paraId="1EFB6B3B" w14:textId="77777777" w:rsidR="006370B9" w:rsidRPr="0033750F" w:rsidRDefault="00634097" w:rsidP="0033750F">
      <w:pPr>
        <w:rPr>
          <w:b/>
          <w:sz w:val="28"/>
          <w:szCs w:val="28"/>
        </w:rPr>
      </w:pPr>
      <w:r w:rsidRPr="0033750F">
        <w:rPr>
          <w:b/>
          <w:sz w:val="28"/>
          <w:szCs w:val="28"/>
        </w:rPr>
        <w:t>К</w:t>
      </w:r>
      <w:r w:rsidR="006370B9" w:rsidRPr="0033750F">
        <w:rPr>
          <w:b/>
          <w:sz w:val="28"/>
          <w:szCs w:val="28"/>
        </w:rPr>
        <w:t xml:space="preserve">еруючий справами виконкому       </w:t>
      </w:r>
      <w:r w:rsidR="0033750F">
        <w:rPr>
          <w:b/>
          <w:sz w:val="28"/>
          <w:szCs w:val="28"/>
        </w:rPr>
        <w:t xml:space="preserve">                       </w:t>
      </w:r>
      <w:r w:rsidR="006370B9" w:rsidRPr="0033750F">
        <w:rPr>
          <w:b/>
          <w:sz w:val="28"/>
          <w:szCs w:val="28"/>
        </w:rPr>
        <w:t>С</w:t>
      </w:r>
      <w:r w:rsidR="002B77BF" w:rsidRPr="0033750F">
        <w:rPr>
          <w:b/>
          <w:sz w:val="28"/>
          <w:szCs w:val="28"/>
        </w:rPr>
        <w:t>ергій ЧОРНОЛУЦЬКИЙ</w:t>
      </w:r>
    </w:p>
    <w:p w14:paraId="2E4D686A" w14:textId="77777777" w:rsidR="006370B9" w:rsidRDefault="006370B9" w:rsidP="006370B9"/>
    <w:p w14:paraId="6AAB63E7" w14:textId="77777777" w:rsidR="002B77BF" w:rsidRDefault="002B77BF" w:rsidP="006370B9"/>
    <w:p w14:paraId="4C247400" w14:textId="77777777" w:rsidR="00297456" w:rsidRDefault="00297456" w:rsidP="00297456">
      <w:pPr>
        <w:ind w:left="4248" w:firstLine="708"/>
        <w:jc w:val="center"/>
        <w:rPr>
          <w:sz w:val="28"/>
        </w:rPr>
      </w:pPr>
      <w:r>
        <w:rPr>
          <w:sz w:val="28"/>
        </w:rPr>
        <w:t>Додаток  2</w:t>
      </w:r>
    </w:p>
    <w:p w14:paraId="2D831119" w14:textId="77777777" w:rsidR="00297456" w:rsidRDefault="00297456" w:rsidP="00297456">
      <w:pPr>
        <w:ind w:left="4248" w:firstLine="708"/>
        <w:jc w:val="center"/>
        <w:rPr>
          <w:sz w:val="28"/>
        </w:rPr>
      </w:pPr>
      <w:r>
        <w:rPr>
          <w:sz w:val="28"/>
        </w:rPr>
        <w:t xml:space="preserve">         до рішення виконавчого комітету </w:t>
      </w:r>
    </w:p>
    <w:p w14:paraId="1833B18B" w14:textId="77777777" w:rsidR="00297456" w:rsidRDefault="00297456" w:rsidP="00297456">
      <w:pPr>
        <w:ind w:left="4248" w:firstLine="708"/>
        <w:rPr>
          <w:sz w:val="28"/>
        </w:rPr>
      </w:pPr>
      <w:r>
        <w:rPr>
          <w:sz w:val="28"/>
        </w:rPr>
        <w:t xml:space="preserve">         міської ради</w:t>
      </w:r>
    </w:p>
    <w:p w14:paraId="122EE396" w14:textId="77777777" w:rsidR="00297456" w:rsidRPr="00666A04" w:rsidRDefault="00297456" w:rsidP="00C2635D">
      <w:pPr>
        <w:rPr>
          <w:sz w:val="28"/>
          <w:szCs w:val="28"/>
        </w:rPr>
      </w:pPr>
      <w:r w:rsidRPr="00666A0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</w:t>
      </w:r>
      <w:r w:rsidR="00C2635D">
        <w:rPr>
          <w:sz w:val="28"/>
          <w:szCs w:val="28"/>
        </w:rPr>
        <w:t xml:space="preserve">    </w:t>
      </w:r>
      <w:r w:rsidR="00644D43" w:rsidRPr="00666A04">
        <w:rPr>
          <w:sz w:val="28"/>
          <w:szCs w:val="28"/>
        </w:rPr>
        <w:t xml:space="preserve">від </w:t>
      </w:r>
      <w:r w:rsidR="00644D43">
        <w:rPr>
          <w:sz w:val="28"/>
          <w:szCs w:val="28"/>
        </w:rPr>
        <w:t>01.09.2022</w:t>
      </w:r>
      <w:r w:rsidR="00644D43" w:rsidRPr="00666A04">
        <w:rPr>
          <w:sz w:val="28"/>
          <w:szCs w:val="28"/>
        </w:rPr>
        <w:t xml:space="preserve">  № </w:t>
      </w:r>
      <w:r w:rsidR="00644D43">
        <w:rPr>
          <w:sz w:val="28"/>
          <w:szCs w:val="28"/>
        </w:rPr>
        <w:t>1811</w:t>
      </w:r>
    </w:p>
    <w:p w14:paraId="2BDDACE9" w14:textId="77777777" w:rsidR="006370B9" w:rsidRDefault="006370B9" w:rsidP="006370B9">
      <w:pPr>
        <w:jc w:val="both"/>
        <w:rPr>
          <w:sz w:val="28"/>
          <w:szCs w:val="28"/>
        </w:rPr>
      </w:pPr>
    </w:p>
    <w:p w14:paraId="723F420E" w14:textId="77777777" w:rsidR="006370B9" w:rsidRDefault="006370B9" w:rsidP="006370B9">
      <w:pPr>
        <w:jc w:val="both"/>
        <w:rPr>
          <w:sz w:val="28"/>
          <w:szCs w:val="28"/>
        </w:rPr>
      </w:pPr>
    </w:p>
    <w:p w14:paraId="7FD60400" w14:textId="77777777" w:rsidR="006370B9" w:rsidRDefault="006370B9" w:rsidP="006370B9">
      <w:pPr>
        <w:jc w:val="both"/>
        <w:rPr>
          <w:sz w:val="28"/>
          <w:szCs w:val="28"/>
        </w:rPr>
      </w:pPr>
    </w:p>
    <w:p w14:paraId="50646A03" w14:textId="77777777" w:rsidR="006370B9" w:rsidRDefault="006370B9" w:rsidP="006370B9">
      <w:pPr>
        <w:jc w:val="both"/>
        <w:rPr>
          <w:sz w:val="20"/>
          <w:szCs w:val="20"/>
        </w:rPr>
      </w:pPr>
    </w:p>
    <w:p w14:paraId="3743D23A" w14:textId="77777777" w:rsidR="00B60EB6" w:rsidRPr="00666A04" w:rsidRDefault="00B60EB6" w:rsidP="00B60E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Посадовий склад</w:t>
      </w:r>
    </w:p>
    <w:p w14:paraId="3FE4CC71" w14:textId="77777777" w:rsidR="00B60EB6" w:rsidRPr="00666A04" w:rsidRDefault="00B60EB6" w:rsidP="00B60EB6">
      <w:pPr>
        <w:jc w:val="center"/>
        <w:rPr>
          <w:b/>
          <w:bCs/>
          <w:sz w:val="28"/>
        </w:rPr>
      </w:pPr>
      <w:r w:rsidRPr="00666A04">
        <w:rPr>
          <w:b/>
          <w:bCs/>
          <w:sz w:val="28"/>
        </w:rPr>
        <w:t>міської комісії з питань техногенно-екологічної безпеки</w:t>
      </w:r>
    </w:p>
    <w:p w14:paraId="4783EEEE" w14:textId="77777777" w:rsidR="00B60EB6" w:rsidRPr="00666A04" w:rsidRDefault="00B60EB6" w:rsidP="00B60EB6">
      <w:pPr>
        <w:jc w:val="center"/>
        <w:rPr>
          <w:b/>
          <w:bCs/>
          <w:sz w:val="28"/>
        </w:rPr>
      </w:pPr>
      <w:r w:rsidRPr="00666A04">
        <w:rPr>
          <w:b/>
          <w:bCs/>
          <w:sz w:val="28"/>
        </w:rPr>
        <w:t>та надзвичайних ситуацій</w:t>
      </w:r>
    </w:p>
    <w:p w14:paraId="2B71FF2C" w14:textId="77777777" w:rsidR="00B60EB6" w:rsidRPr="00666A04" w:rsidRDefault="00B60EB6" w:rsidP="00B60EB6">
      <w:pPr>
        <w:jc w:val="center"/>
        <w:rPr>
          <w:sz w:val="16"/>
          <w:szCs w:val="16"/>
        </w:rPr>
      </w:pPr>
    </w:p>
    <w:p w14:paraId="4F57053D" w14:textId="77777777" w:rsidR="00B60EB6" w:rsidRPr="00666A04" w:rsidRDefault="00B60EB6" w:rsidP="00B60EB6">
      <w:pPr>
        <w:jc w:val="both"/>
        <w:rPr>
          <w:sz w:val="28"/>
        </w:rPr>
      </w:pPr>
      <w:r w:rsidRPr="00666A04">
        <w:rPr>
          <w:sz w:val="28"/>
        </w:rPr>
        <w:t>Голова комісії –</w:t>
      </w:r>
      <w:r>
        <w:rPr>
          <w:sz w:val="28"/>
        </w:rPr>
        <w:t xml:space="preserve"> </w:t>
      </w:r>
      <w:r w:rsidR="00092201">
        <w:rPr>
          <w:sz w:val="28"/>
        </w:rPr>
        <w:t>міський голова</w:t>
      </w:r>
      <w:r>
        <w:rPr>
          <w:sz w:val="28"/>
        </w:rPr>
        <w:t>.</w:t>
      </w:r>
    </w:p>
    <w:p w14:paraId="5870CF39" w14:textId="77777777" w:rsidR="00092201" w:rsidRDefault="00B60EB6" w:rsidP="00B60EB6">
      <w:pPr>
        <w:jc w:val="both"/>
        <w:rPr>
          <w:sz w:val="28"/>
        </w:rPr>
      </w:pPr>
      <w:r w:rsidRPr="00666A04">
        <w:rPr>
          <w:sz w:val="28"/>
        </w:rPr>
        <w:t>Перший заступник голови комісії –</w:t>
      </w:r>
      <w:r w:rsidR="00092201" w:rsidRPr="00666A04">
        <w:rPr>
          <w:sz w:val="28"/>
        </w:rPr>
        <w:t>заступник міського голови</w:t>
      </w:r>
      <w:r w:rsidR="00092201">
        <w:rPr>
          <w:sz w:val="28"/>
        </w:rPr>
        <w:t xml:space="preserve"> (згідно розподілу обов’язків).</w:t>
      </w:r>
    </w:p>
    <w:p w14:paraId="7ACAA448" w14:textId="77777777" w:rsidR="00092201" w:rsidRPr="00666A04" w:rsidRDefault="00B60EB6" w:rsidP="00092201">
      <w:pPr>
        <w:jc w:val="both"/>
        <w:rPr>
          <w:sz w:val="28"/>
        </w:rPr>
      </w:pPr>
      <w:r w:rsidRPr="00666A04">
        <w:rPr>
          <w:sz w:val="28"/>
        </w:rPr>
        <w:t>Заступник</w:t>
      </w:r>
      <w:r>
        <w:rPr>
          <w:sz w:val="28"/>
        </w:rPr>
        <w:t xml:space="preserve"> </w:t>
      </w:r>
      <w:r w:rsidRPr="00666A04">
        <w:rPr>
          <w:sz w:val="28"/>
        </w:rPr>
        <w:t>голови комісії</w:t>
      </w:r>
      <w:r>
        <w:rPr>
          <w:sz w:val="28"/>
        </w:rPr>
        <w:t xml:space="preserve"> </w:t>
      </w:r>
      <w:r w:rsidRPr="00666A04">
        <w:rPr>
          <w:sz w:val="28"/>
        </w:rPr>
        <w:t>–</w:t>
      </w:r>
      <w:r>
        <w:rPr>
          <w:sz w:val="28"/>
        </w:rPr>
        <w:t xml:space="preserve"> </w:t>
      </w:r>
      <w:r w:rsidR="00014588">
        <w:rPr>
          <w:sz w:val="28"/>
        </w:rPr>
        <w:t>директор департаменту цивільного захисту</w:t>
      </w:r>
      <w:r w:rsidR="00092201">
        <w:rPr>
          <w:sz w:val="28"/>
          <w:szCs w:val="28"/>
        </w:rPr>
        <w:t xml:space="preserve"> міської ради.</w:t>
      </w:r>
    </w:p>
    <w:p w14:paraId="4B0D518C" w14:textId="77777777" w:rsidR="00B60EB6" w:rsidRPr="00666A04" w:rsidRDefault="00B60EB6" w:rsidP="00092201">
      <w:pPr>
        <w:jc w:val="both"/>
        <w:rPr>
          <w:sz w:val="28"/>
        </w:rPr>
      </w:pPr>
      <w:r w:rsidRPr="00666A04">
        <w:rPr>
          <w:sz w:val="28"/>
        </w:rPr>
        <w:t>Секретар комісії –</w:t>
      </w:r>
      <w:r>
        <w:rPr>
          <w:sz w:val="28"/>
        </w:rPr>
        <w:t xml:space="preserve"> </w:t>
      </w:r>
      <w:r w:rsidR="009A1127">
        <w:rPr>
          <w:sz w:val="28"/>
        </w:rPr>
        <w:t xml:space="preserve">заступник </w:t>
      </w:r>
      <w:r w:rsidR="00014588">
        <w:rPr>
          <w:sz w:val="28"/>
        </w:rPr>
        <w:t>директора департаменту цивільного захисту</w:t>
      </w:r>
      <w:r>
        <w:rPr>
          <w:sz w:val="28"/>
          <w:szCs w:val="28"/>
        </w:rPr>
        <w:t xml:space="preserve"> міської ради.</w:t>
      </w:r>
    </w:p>
    <w:p w14:paraId="58FE3735" w14:textId="77777777" w:rsidR="00B60EB6" w:rsidRPr="00666A04" w:rsidRDefault="00B60EB6" w:rsidP="00B60EB6">
      <w:pPr>
        <w:pStyle w:val="a3"/>
        <w:rPr>
          <w:sz w:val="12"/>
          <w:szCs w:val="12"/>
        </w:rPr>
      </w:pPr>
    </w:p>
    <w:p w14:paraId="2B98D3CE" w14:textId="77777777" w:rsidR="00B60EB6" w:rsidRDefault="00B60EB6" w:rsidP="00B60EB6">
      <w:pPr>
        <w:rPr>
          <w:sz w:val="28"/>
        </w:rPr>
      </w:pPr>
      <w:r w:rsidRPr="00666A04">
        <w:rPr>
          <w:sz w:val="28"/>
        </w:rPr>
        <w:t>Члени комісії:</w:t>
      </w:r>
    </w:p>
    <w:p w14:paraId="210260BA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Директор департаменту міського господарства</w:t>
      </w:r>
      <w:r w:rsidRPr="00F12E66">
        <w:rPr>
          <w:sz w:val="28"/>
        </w:rPr>
        <w:t xml:space="preserve"> міської ради</w:t>
      </w:r>
      <w:r>
        <w:rPr>
          <w:sz w:val="28"/>
        </w:rPr>
        <w:t>.</w:t>
      </w:r>
    </w:p>
    <w:p w14:paraId="73457FB5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Директор департаменту </w:t>
      </w:r>
      <w:r w:rsidRPr="00B45BD5">
        <w:rPr>
          <w:sz w:val="28"/>
        </w:rPr>
        <w:t>охорони здоров’я міської ради</w:t>
      </w:r>
      <w:r>
        <w:rPr>
          <w:sz w:val="28"/>
        </w:rPr>
        <w:t>.</w:t>
      </w:r>
    </w:p>
    <w:p w14:paraId="4C412F2D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Директор департаменту </w:t>
      </w:r>
      <w:r w:rsidRPr="00B45BD5">
        <w:rPr>
          <w:sz w:val="28"/>
        </w:rPr>
        <w:t xml:space="preserve">транспорту та </w:t>
      </w:r>
      <w:r w:rsidR="00C52A0F">
        <w:rPr>
          <w:sz w:val="28"/>
        </w:rPr>
        <w:t>міської мобільності</w:t>
      </w:r>
      <w:r w:rsidRPr="00B45BD5">
        <w:rPr>
          <w:sz w:val="28"/>
        </w:rPr>
        <w:t xml:space="preserve"> міської ради</w:t>
      </w:r>
      <w:r>
        <w:rPr>
          <w:sz w:val="28"/>
        </w:rPr>
        <w:t>.</w:t>
      </w:r>
    </w:p>
    <w:p w14:paraId="7BBBA4E4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Директор департаменту правової політики та якості міської ради.</w:t>
      </w:r>
    </w:p>
    <w:p w14:paraId="68B1ACF8" w14:textId="77777777" w:rsidR="00B60EB6" w:rsidRPr="00B45BD5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Директор департаменту </w:t>
      </w:r>
      <w:r w:rsidRPr="00B45BD5">
        <w:rPr>
          <w:sz w:val="28"/>
        </w:rPr>
        <w:t>економіки і інвестицій міської ради</w:t>
      </w:r>
      <w:r>
        <w:rPr>
          <w:sz w:val="28"/>
        </w:rPr>
        <w:t>.</w:t>
      </w:r>
    </w:p>
    <w:p w14:paraId="0345A6E6" w14:textId="77777777" w:rsidR="00B60EB6" w:rsidRPr="003404C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Директор департаменту адміністративних</w:t>
      </w:r>
      <w:r w:rsidRPr="00B13940">
        <w:rPr>
          <w:b/>
          <w:sz w:val="28"/>
        </w:rPr>
        <w:t xml:space="preserve"> </w:t>
      </w:r>
      <w:r w:rsidRPr="003404C6">
        <w:rPr>
          <w:sz w:val="28"/>
        </w:rPr>
        <w:t>послуг міської ради.</w:t>
      </w:r>
    </w:p>
    <w:p w14:paraId="22208240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Директор департаменту у справах засобів масової інформації та зв’язків з громадськістю міської ради.</w:t>
      </w:r>
    </w:p>
    <w:p w14:paraId="543189AC" w14:textId="77777777" w:rsidR="00B60EB6" w:rsidRDefault="00B60EB6" w:rsidP="00B60EB6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Н</w:t>
      </w:r>
      <w:r w:rsidRPr="00B45BD5">
        <w:rPr>
          <w:sz w:val="28"/>
        </w:rPr>
        <w:t>ачальник відділу оперативного реагування «Цілодобова варта» міської ради</w:t>
      </w:r>
      <w:r>
        <w:rPr>
          <w:sz w:val="28"/>
        </w:rPr>
        <w:t>.</w:t>
      </w:r>
    </w:p>
    <w:p w14:paraId="0B7B73B7" w14:textId="77777777" w:rsidR="00092201" w:rsidRPr="00092201" w:rsidRDefault="00092201" w:rsidP="00092201">
      <w:pPr>
        <w:pStyle w:val="ab"/>
        <w:numPr>
          <w:ilvl w:val="0"/>
          <w:numId w:val="3"/>
        </w:numPr>
        <w:tabs>
          <w:tab w:val="left" w:pos="284"/>
        </w:tabs>
        <w:ind w:left="0" w:hanging="11"/>
        <w:jc w:val="both"/>
        <w:rPr>
          <w:sz w:val="28"/>
        </w:rPr>
      </w:pPr>
      <w:r>
        <w:rPr>
          <w:sz w:val="28"/>
        </w:rPr>
        <w:t>К</w:t>
      </w:r>
      <w:r w:rsidRPr="00092201">
        <w:rPr>
          <w:sz w:val="28"/>
        </w:rPr>
        <w:t xml:space="preserve">ерівник </w:t>
      </w:r>
      <w:r w:rsidR="006A0A96">
        <w:rPr>
          <w:sz w:val="28"/>
        </w:rPr>
        <w:t>територіального</w:t>
      </w:r>
      <w:r w:rsidRPr="00092201">
        <w:rPr>
          <w:sz w:val="28"/>
        </w:rPr>
        <w:t xml:space="preserve"> </w:t>
      </w:r>
      <w:r w:rsidR="00350AB9">
        <w:rPr>
          <w:sz w:val="28"/>
        </w:rPr>
        <w:t>органу</w:t>
      </w:r>
      <w:r w:rsidRPr="00092201">
        <w:rPr>
          <w:sz w:val="28"/>
        </w:rPr>
        <w:t xml:space="preserve"> Державної служби України з надзвичайних ситуацій (за згодою).</w:t>
      </w:r>
    </w:p>
    <w:p w14:paraId="1A12D9FF" w14:textId="77777777" w:rsidR="001B6DE3" w:rsidRDefault="001B6DE3" w:rsidP="001B6DE3">
      <w:pPr>
        <w:numPr>
          <w:ilvl w:val="0"/>
          <w:numId w:val="3"/>
        </w:numPr>
        <w:tabs>
          <w:tab w:val="left" w:pos="0"/>
          <w:tab w:val="left" w:pos="426"/>
        </w:tabs>
        <w:ind w:left="0" w:hanging="11"/>
        <w:jc w:val="both"/>
        <w:rPr>
          <w:sz w:val="28"/>
        </w:rPr>
      </w:pPr>
      <w:r>
        <w:rPr>
          <w:sz w:val="28"/>
        </w:rPr>
        <w:t>Перший заступник керівника територіального органу Національної поліції (за згодою).</w:t>
      </w:r>
    </w:p>
    <w:p w14:paraId="6041CD0C" w14:textId="77777777" w:rsidR="00350AB9" w:rsidRPr="00350AB9" w:rsidRDefault="00350AB9" w:rsidP="00350AB9">
      <w:pPr>
        <w:numPr>
          <w:ilvl w:val="0"/>
          <w:numId w:val="3"/>
        </w:numPr>
        <w:tabs>
          <w:tab w:val="left" w:pos="0"/>
          <w:tab w:val="left" w:pos="426"/>
        </w:tabs>
        <w:ind w:left="0" w:hanging="11"/>
        <w:jc w:val="both"/>
        <w:rPr>
          <w:sz w:val="28"/>
        </w:rPr>
      </w:pPr>
      <w:r>
        <w:rPr>
          <w:sz w:val="28"/>
        </w:rPr>
        <w:t xml:space="preserve">Перший заступник керівника територіального органу </w:t>
      </w:r>
      <w:r w:rsidR="00054D38">
        <w:rPr>
          <w:sz w:val="28"/>
        </w:rPr>
        <w:t>Патрульної</w:t>
      </w:r>
      <w:r>
        <w:rPr>
          <w:sz w:val="28"/>
        </w:rPr>
        <w:t xml:space="preserve"> поліції (за згодою).</w:t>
      </w:r>
    </w:p>
    <w:p w14:paraId="57643527" w14:textId="77777777" w:rsidR="00B90506" w:rsidRPr="00092201" w:rsidRDefault="00B90506" w:rsidP="0000722E">
      <w:pPr>
        <w:pStyle w:val="ab"/>
        <w:numPr>
          <w:ilvl w:val="0"/>
          <w:numId w:val="3"/>
        </w:numPr>
        <w:tabs>
          <w:tab w:val="left" w:pos="284"/>
          <w:tab w:val="left" w:pos="426"/>
        </w:tabs>
        <w:ind w:left="0" w:hanging="11"/>
        <w:jc w:val="both"/>
        <w:rPr>
          <w:sz w:val="28"/>
        </w:rPr>
      </w:pPr>
      <w:r>
        <w:rPr>
          <w:sz w:val="28"/>
        </w:rPr>
        <w:t>К</w:t>
      </w:r>
      <w:r w:rsidRPr="00092201">
        <w:rPr>
          <w:sz w:val="28"/>
        </w:rPr>
        <w:t xml:space="preserve">ерівник </w:t>
      </w:r>
      <w:r w:rsidR="006A0A96">
        <w:rPr>
          <w:sz w:val="28"/>
        </w:rPr>
        <w:t>територіального</w:t>
      </w:r>
      <w:r w:rsidRPr="00092201">
        <w:rPr>
          <w:sz w:val="28"/>
        </w:rPr>
        <w:t xml:space="preserve"> </w:t>
      </w:r>
      <w:r w:rsidR="00350AB9">
        <w:rPr>
          <w:sz w:val="28"/>
        </w:rPr>
        <w:t>органу</w:t>
      </w:r>
      <w:r w:rsidRPr="00092201">
        <w:rPr>
          <w:sz w:val="28"/>
        </w:rPr>
        <w:t xml:space="preserve"> </w:t>
      </w:r>
      <w:r>
        <w:rPr>
          <w:sz w:val="28"/>
        </w:rPr>
        <w:t>Держпродспоживслужби</w:t>
      </w:r>
      <w:r w:rsidRPr="00092201">
        <w:rPr>
          <w:sz w:val="28"/>
        </w:rPr>
        <w:t xml:space="preserve"> (за згодою).</w:t>
      </w:r>
    </w:p>
    <w:p w14:paraId="3A57F34F" w14:textId="77777777" w:rsidR="00B60EB6" w:rsidRDefault="00B60EB6" w:rsidP="00B60EB6">
      <w:pPr>
        <w:jc w:val="both"/>
        <w:rPr>
          <w:sz w:val="28"/>
        </w:rPr>
      </w:pPr>
    </w:p>
    <w:p w14:paraId="5B1DE4E1" w14:textId="77777777" w:rsidR="008A2084" w:rsidRDefault="008A2084" w:rsidP="00B60EB6">
      <w:pPr>
        <w:jc w:val="both"/>
        <w:rPr>
          <w:sz w:val="28"/>
        </w:rPr>
      </w:pPr>
    </w:p>
    <w:p w14:paraId="24E27B02" w14:textId="77777777" w:rsidR="008A2084" w:rsidRPr="00666A04" w:rsidRDefault="008A2084" w:rsidP="00B60EB6">
      <w:pPr>
        <w:jc w:val="both"/>
        <w:rPr>
          <w:sz w:val="28"/>
        </w:rPr>
      </w:pPr>
    </w:p>
    <w:p w14:paraId="1F95CB74" w14:textId="77777777" w:rsidR="00B60EB6" w:rsidRPr="00F061F5" w:rsidRDefault="00B60EB6" w:rsidP="00F061F5">
      <w:pPr>
        <w:pStyle w:val="3"/>
        <w:jc w:val="left"/>
        <w:rPr>
          <w:b/>
        </w:rPr>
      </w:pPr>
      <w:r w:rsidRPr="00F061F5">
        <w:rPr>
          <w:b/>
        </w:rPr>
        <w:t xml:space="preserve">Керуючий справами виконкому              </w:t>
      </w:r>
      <w:r w:rsidR="00F061F5">
        <w:rPr>
          <w:b/>
        </w:rPr>
        <w:t xml:space="preserve">               </w:t>
      </w:r>
      <w:r w:rsidRPr="00F061F5">
        <w:rPr>
          <w:b/>
        </w:rPr>
        <w:t xml:space="preserve"> </w:t>
      </w:r>
      <w:r w:rsidR="00C52A0F" w:rsidRPr="00F061F5">
        <w:rPr>
          <w:b/>
        </w:rPr>
        <w:t>Сергій ЧОРНОЛУЦЬКИЙ</w:t>
      </w:r>
    </w:p>
    <w:p w14:paraId="50AADECE" w14:textId="77777777" w:rsidR="00B60EB6" w:rsidRPr="00666A04" w:rsidRDefault="00B60EB6" w:rsidP="00B60EB6"/>
    <w:p w14:paraId="4632717B" w14:textId="77777777" w:rsidR="00B60EB6" w:rsidRDefault="00B60EB6" w:rsidP="00B60EB6"/>
    <w:p w14:paraId="18386410" w14:textId="77777777" w:rsidR="00B60EB6" w:rsidRDefault="00B60EB6" w:rsidP="00B60EB6"/>
    <w:p w14:paraId="46636E43" w14:textId="77777777" w:rsidR="00B60EB6" w:rsidRDefault="00B60EB6" w:rsidP="00B60EB6"/>
    <w:p w14:paraId="6F89DFDF" w14:textId="77777777" w:rsidR="00B60EB6" w:rsidRDefault="00B60EB6" w:rsidP="00B60EB6"/>
    <w:p w14:paraId="1D70AEAE" w14:textId="77777777" w:rsidR="00B60EB6" w:rsidRDefault="00B60EB6" w:rsidP="00B60EB6"/>
    <w:p w14:paraId="06EA00F6" w14:textId="77777777" w:rsidR="007A0030" w:rsidRDefault="007A0030" w:rsidP="007A0030">
      <w:pPr>
        <w:pStyle w:val="a6"/>
        <w:jc w:val="center"/>
        <w:rPr>
          <w:sz w:val="28"/>
          <w:szCs w:val="28"/>
        </w:rPr>
      </w:pPr>
    </w:p>
    <w:sectPr w:rsidR="007A0030" w:rsidSect="000165CA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7C54"/>
    <w:multiLevelType w:val="hybridMultilevel"/>
    <w:tmpl w:val="B92C6B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B54F7D"/>
    <w:multiLevelType w:val="hybridMultilevel"/>
    <w:tmpl w:val="315AC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7CED"/>
    <w:multiLevelType w:val="hybridMultilevel"/>
    <w:tmpl w:val="6B343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621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094387">
    <w:abstractNumId w:val="0"/>
  </w:num>
  <w:num w:numId="3" w16cid:durableId="1695038365">
    <w:abstractNumId w:val="1"/>
  </w:num>
  <w:num w:numId="4" w16cid:durableId="1350525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CFA"/>
    <w:rsid w:val="00000A7C"/>
    <w:rsid w:val="00001C08"/>
    <w:rsid w:val="0000722E"/>
    <w:rsid w:val="00010319"/>
    <w:rsid w:val="00014588"/>
    <w:rsid w:val="000165CA"/>
    <w:rsid w:val="00043945"/>
    <w:rsid w:val="00051F0B"/>
    <w:rsid w:val="0005245E"/>
    <w:rsid w:val="00053385"/>
    <w:rsid w:val="00054D38"/>
    <w:rsid w:val="000617EE"/>
    <w:rsid w:val="00064339"/>
    <w:rsid w:val="000653EA"/>
    <w:rsid w:val="0007357E"/>
    <w:rsid w:val="00085CD5"/>
    <w:rsid w:val="00087FB6"/>
    <w:rsid w:val="00091AFF"/>
    <w:rsid w:val="00092201"/>
    <w:rsid w:val="000972BF"/>
    <w:rsid w:val="000C7B73"/>
    <w:rsid w:val="000D4993"/>
    <w:rsid w:val="000D5FDB"/>
    <w:rsid w:val="000E4110"/>
    <w:rsid w:val="000E5343"/>
    <w:rsid w:val="000F60E0"/>
    <w:rsid w:val="00104D4A"/>
    <w:rsid w:val="00117AB5"/>
    <w:rsid w:val="00136371"/>
    <w:rsid w:val="00167A68"/>
    <w:rsid w:val="001913A8"/>
    <w:rsid w:val="001955CE"/>
    <w:rsid w:val="00197421"/>
    <w:rsid w:val="001A6B27"/>
    <w:rsid w:val="001B3DF7"/>
    <w:rsid w:val="001B4712"/>
    <w:rsid w:val="001B57E2"/>
    <w:rsid w:val="001B64E7"/>
    <w:rsid w:val="001B6DE3"/>
    <w:rsid w:val="001C11D5"/>
    <w:rsid w:val="001D637D"/>
    <w:rsid w:val="001E5DF2"/>
    <w:rsid w:val="001F1F85"/>
    <w:rsid w:val="0020195A"/>
    <w:rsid w:val="002105F5"/>
    <w:rsid w:val="00226900"/>
    <w:rsid w:val="002413B7"/>
    <w:rsid w:val="00266BF5"/>
    <w:rsid w:val="00271859"/>
    <w:rsid w:val="00277731"/>
    <w:rsid w:val="00283565"/>
    <w:rsid w:val="002856AC"/>
    <w:rsid w:val="0028702B"/>
    <w:rsid w:val="00297456"/>
    <w:rsid w:val="002B0918"/>
    <w:rsid w:val="002B0F1F"/>
    <w:rsid w:val="002B6B90"/>
    <w:rsid w:val="002B77BF"/>
    <w:rsid w:val="002C5C28"/>
    <w:rsid w:val="002C77B9"/>
    <w:rsid w:val="002D1225"/>
    <w:rsid w:val="002E52E1"/>
    <w:rsid w:val="002F1CFA"/>
    <w:rsid w:val="0030250F"/>
    <w:rsid w:val="00305099"/>
    <w:rsid w:val="003175DE"/>
    <w:rsid w:val="0032491B"/>
    <w:rsid w:val="003310C1"/>
    <w:rsid w:val="0033350F"/>
    <w:rsid w:val="003356D8"/>
    <w:rsid w:val="0033750F"/>
    <w:rsid w:val="003404C6"/>
    <w:rsid w:val="0034334F"/>
    <w:rsid w:val="00346C9C"/>
    <w:rsid w:val="00350AB9"/>
    <w:rsid w:val="00356293"/>
    <w:rsid w:val="0036087F"/>
    <w:rsid w:val="0036603C"/>
    <w:rsid w:val="003A229B"/>
    <w:rsid w:val="003B6965"/>
    <w:rsid w:val="003C0E78"/>
    <w:rsid w:val="003E4A87"/>
    <w:rsid w:val="003E7886"/>
    <w:rsid w:val="003F1775"/>
    <w:rsid w:val="003F38E3"/>
    <w:rsid w:val="003F58F9"/>
    <w:rsid w:val="00404DF0"/>
    <w:rsid w:val="004068D2"/>
    <w:rsid w:val="00412AE8"/>
    <w:rsid w:val="00413F8A"/>
    <w:rsid w:val="00417AE3"/>
    <w:rsid w:val="0044697C"/>
    <w:rsid w:val="0045175E"/>
    <w:rsid w:val="004541E6"/>
    <w:rsid w:val="0045663D"/>
    <w:rsid w:val="00461CA0"/>
    <w:rsid w:val="0048192F"/>
    <w:rsid w:val="00485BD8"/>
    <w:rsid w:val="004A1909"/>
    <w:rsid w:val="004A2F21"/>
    <w:rsid w:val="004B29BB"/>
    <w:rsid w:val="004B6905"/>
    <w:rsid w:val="004C1529"/>
    <w:rsid w:val="004C2BA1"/>
    <w:rsid w:val="004E74F9"/>
    <w:rsid w:val="004F281A"/>
    <w:rsid w:val="00522FDB"/>
    <w:rsid w:val="00523876"/>
    <w:rsid w:val="00524E1C"/>
    <w:rsid w:val="0053338B"/>
    <w:rsid w:val="0054560A"/>
    <w:rsid w:val="00546F74"/>
    <w:rsid w:val="00550847"/>
    <w:rsid w:val="00573073"/>
    <w:rsid w:val="005764A5"/>
    <w:rsid w:val="00593A20"/>
    <w:rsid w:val="005B43E0"/>
    <w:rsid w:val="005D67A9"/>
    <w:rsid w:val="005E3288"/>
    <w:rsid w:val="005E3E0E"/>
    <w:rsid w:val="005E60C9"/>
    <w:rsid w:val="005F2839"/>
    <w:rsid w:val="005F6BAC"/>
    <w:rsid w:val="00611A41"/>
    <w:rsid w:val="00620745"/>
    <w:rsid w:val="00634097"/>
    <w:rsid w:val="006359DD"/>
    <w:rsid w:val="006370B9"/>
    <w:rsid w:val="00644D43"/>
    <w:rsid w:val="00666A04"/>
    <w:rsid w:val="00671201"/>
    <w:rsid w:val="00674659"/>
    <w:rsid w:val="00680C08"/>
    <w:rsid w:val="00683666"/>
    <w:rsid w:val="0068567E"/>
    <w:rsid w:val="006A0A96"/>
    <w:rsid w:val="006C1352"/>
    <w:rsid w:val="006C3B73"/>
    <w:rsid w:val="006F3E91"/>
    <w:rsid w:val="006F538E"/>
    <w:rsid w:val="006F5A4B"/>
    <w:rsid w:val="007059CC"/>
    <w:rsid w:val="00731EFB"/>
    <w:rsid w:val="007632ED"/>
    <w:rsid w:val="00782F30"/>
    <w:rsid w:val="00796F8F"/>
    <w:rsid w:val="00797A34"/>
    <w:rsid w:val="007A0030"/>
    <w:rsid w:val="007B6EC5"/>
    <w:rsid w:val="007C0625"/>
    <w:rsid w:val="007C141C"/>
    <w:rsid w:val="007C56FE"/>
    <w:rsid w:val="007E45E9"/>
    <w:rsid w:val="007E5555"/>
    <w:rsid w:val="007F0293"/>
    <w:rsid w:val="007F3B3C"/>
    <w:rsid w:val="00831C8B"/>
    <w:rsid w:val="00845912"/>
    <w:rsid w:val="00867838"/>
    <w:rsid w:val="008931BB"/>
    <w:rsid w:val="00893D24"/>
    <w:rsid w:val="008A2084"/>
    <w:rsid w:val="008A513E"/>
    <w:rsid w:val="008A7F84"/>
    <w:rsid w:val="008B1147"/>
    <w:rsid w:val="008B5CCA"/>
    <w:rsid w:val="008C0AC5"/>
    <w:rsid w:val="008C3E50"/>
    <w:rsid w:val="008C4BA8"/>
    <w:rsid w:val="008E4DF3"/>
    <w:rsid w:val="00934F91"/>
    <w:rsid w:val="00943A0D"/>
    <w:rsid w:val="00946E85"/>
    <w:rsid w:val="00956766"/>
    <w:rsid w:val="009578A9"/>
    <w:rsid w:val="009830F0"/>
    <w:rsid w:val="00986D48"/>
    <w:rsid w:val="00987118"/>
    <w:rsid w:val="009A1127"/>
    <w:rsid w:val="009A7722"/>
    <w:rsid w:val="009B1827"/>
    <w:rsid w:val="009E4EF3"/>
    <w:rsid w:val="009E67E0"/>
    <w:rsid w:val="00A05AB7"/>
    <w:rsid w:val="00A10581"/>
    <w:rsid w:val="00A35855"/>
    <w:rsid w:val="00A37222"/>
    <w:rsid w:val="00A41C68"/>
    <w:rsid w:val="00A42E36"/>
    <w:rsid w:val="00A47B23"/>
    <w:rsid w:val="00A5414B"/>
    <w:rsid w:val="00A8064F"/>
    <w:rsid w:val="00A90EBC"/>
    <w:rsid w:val="00A97F74"/>
    <w:rsid w:val="00AB747D"/>
    <w:rsid w:val="00AC50CB"/>
    <w:rsid w:val="00AE583D"/>
    <w:rsid w:val="00B0534A"/>
    <w:rsid w:val="00B13940"/>
    <w:rsid w:val="00B16864"/>
    <w:rsid w:val="00B204D6"/>
    <w:rsid w:val="00B25BA9"/>
    <w:rsid w:val="00B27276"/>
    <w:rsid w:val="00B448C9"/>
    <w:rsid w:val="00B45BD5"/>
    <w:rsid w:val="00B57349"/>
    <w:rsid w:val="00B60EB6"/>
    <w:rsid w:val="00B803DB"/>
    <w:rsid w:val="00B90506"/>
    <w:rsid w:val="00B924A7"/>
    <w:rsid w:val="00BB1ACA"/>
    <w:rsid w:val="00BB4240"/>
    <w:rsid w:val="00BB6A66"/>
    <w:rsid w:val="00BB6EBC"/>
    <w:rsid w:val="00BC2061"/>
    <w:rsid w:val="00BE1BB8"/>
    <w:rsid w:val="00BF2E13"/>
    <w:rsid w:val="00BF4FD8"/>
    <w:rsid w:val="00BF7704"/>
    <w:rsid w:val="00C223C3"/>
    <w:rsid w:val="00C22903"/>
    <w:rsid w:val="00C2635D"/>
    <w:rsid w:val="00C30C5C"/>
    <w:rsid w:val="00C32214"/>
    <w:rsid w:val="00C42FA3"/>
    <w:rsid w:val="00C52A0F"/>
    <w:rsid w:val="00C53EA4"/>
    <w:rsid w:val="00C54C04"/>
    <w:rsid w:val="00C5583E"/>
    <w:rsid w:val="00C55B0C"/>
    <w:rsid w:val="00C64590"/>
    <w:rsid w:val="00C70501"/>
    <w:rsid w:val="00C95B84"/>
    <w:rsid w:val="00CA1E8E"/>
    <w:rsid w:val="00CA3D2F"/>
    <w:rsid w:val="00CA3FFD"/>
    <w:rsid w:val="00CB7761"/>
    <w:rsid w:val="00CE28A8"/>
    <w:rsid w:val="00CE4E9D"/>
    <w:rsid w:val="00CF1037"/>
    <w:rsid w:val="00CF16E9"/>
    <w:rsid w:val="00D00E6A"/>
    <w:rsid w:val="00D13997"/>
    <w:rsid w:val="00D37F74"/>
    <w:rsid w:val="00D4581A"/>
    <w:rsid w:val="00D5034C"/>
    <w:rsid w:val="00D64260"/>
    <w:rsid w:val="00D75BC4"/>
    <w:rsid w:val="00D918AD"/>
    <w:rsid w:val="00D93790"/>
    <w:rsid w:val="00D94D68"/>
    <w:rsid w:val="00DD383A"/>
    <w:rsid w:val="00DE0D49"/>
    <w:rsid w:val="00DE4162"/>
    <w:rsid w:val="00DF03B3"/>
    <w:rsid w:val="00E103A3"/>
    <w:rsid w:val="00E1645E"/>
    <w:rsid w:val="00E40BC3"/>
    <w:rsid w:val="00E51059"/>
    <w:rsid w:val="00E533BF"/>
    <w:rsid w:val="00E64639"/>
    <w:rsid w:val="00E748DE"/>
    <w:rsid w:val="00E8099F"/>
    <w:rsid w:val="00EA6457"/>
    <w:rsid w:val="00EB1EC8"/>
    <w:rsid w:val="00EC5383"/>
    <w:rsid w:val="00EF3D59"/>
    <w:rsid w:val="00EF57DD"/>
    <w:rsid w:val="00F061F5"/>
    <w:rsid w:val="00F12E66"/>
    <w:rsid w:val="00F33FA0"/>
    <w:rsid w:val="00F34863"/>
    <w:rsid w:val="00F577BB"/>
    <w:rsid w:val="00F73152"/>
    <w:rsid w:val="00F82A92"/>
    <w:rsid w:val="00FA12F2"/>
    <w:rsid w:val="00FA3F11"/>
    <w:rsid w:val="00FB0646"/>
    <w:rsid w:val="00FB4FE3"/>
    <w:rsid w:val="00FD33FD"/>
    <w:rsid w:val="00FD65BF"/>
    <w:rsid w:val="00FD7693"/>
    <w:rsid w:val="00FE764F"/>
    <w:rsid w:val="00FF0B3F"/>
    <w:rsid w:val="00FF585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D05F"/>
  <w15:docId w15:val="{C2B57F21-0ED0-4B10-8E53-9836FB6C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CF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CF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2F1CF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F1CF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1CF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2F1CFA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link w:val="3"/>
    <w:semiHidden/>
    <w:rsid w:val="002F1CFA"/>
    <w:rPr>
      <w:rFonts w:eastAsia="Times New Roman" w:cs="Times New Roman"/>
      <w:szCs w:val="24"/>
      <w:lang w:eastAsia="ru-RU"/>
    </w:rPr>
  </w:style>
  <w:style w:type="paragraph" w:styleId="a3">
    <w:name w:val="Body Text"/>
    <w:basedOn w:val="a"/>
    <w:link w:val="a4"/>
    <w:unhideWhenUsed/>
    <w:rsid w:val="002F1CFA"/>
    <w:pPr>
      <w:jc w:val="both"/>
    </w:pPr>
  </w:style>
  <w:style w:type="character" w:customStyle="1" w:styleId="a4">
    <w:name w:val="Основной текст Знак"/>
    <w:link w:val="a3"/>
    <w:rsid w:val="002F1CFA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2F1CFA"/>
    <w:pPr>
      <w:autoSpaceDE w:val="0"/>
      <w:autoSpaceDN w:val="0"/>
      <w:ind w:left="142"/>
      <w:jc w:val="center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rsid w:val="002F1CFA"/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2F1CFA"/>
    <w:rPr>
      <w:rFonts w:eastAsia="Times New Roman" w:cs="Times New Roman"/>
      <w:sz w:val="22"/>
      <w:szCs w:val="22"/>
      <w:lang w:val="en-US" w:eastAsia="en-US"/>
    </w:rPr>
  </w:style>
  <w:style w:type="paragraph" w:styleId="23">
    <w:name w:val="Body Text 2"/>
    <w:basedOn w:val="a"/>
    <w:link w:val="24"/>
    <w:uiPriority w:val="99"/>
    <w:semiHidden/>
    <w:unhideWhenUsed/>
    <w:rsid w:val="002F1CF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2F1CFA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F1CF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semiHidden/>
    <w:rsid w:val="002F1CFA"/>
    <w:rPr>
      <w:rFonts w:eastAsia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7E5555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D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04DF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6370B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9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nau://ukr/254&#1082;/96-&#1042;&#1056;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nau://ukr/254&#1082;/96-&#1042;&#1056;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07/relationships/hdphoto" Target="media/hdphoto1.wdp"/><Relationship Id="rId5" Type="http://schemas.openxmlformats.org/officeDocument/2006/relationships/customXml" Target="../customXml/item5.xml"/><Relationship Id="rId15" Type="http://schemas.openxmlformats.org/officeDocument/2006/relationships/hyperlink" Target="nau://ukr/1550-14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nau://ukr/389-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5B109-0128-47CB-A8A3-7CE90960A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0AECF-ACAD-4064-9796-7F1B7299E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67067-F73E-476A-8BF8-46C132C0C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CED44-E963-4755-9D5C-9C4FAA38D1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79A286-B3DC-4DC0-AC99-7FFD91F5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10965</Words>
  <Characters>6251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№987 28-04-2011 Про затвердження Положення про міську комісію з питань техногенно-екологічної безпеки.doc</vt:lpstr>
    </vt:vector>
  </TitlesOfParts>
  <Company>Вінницька міська рада</Company>
  <LinksUpToDate>false</LinksUpToDate>
  <CharactersWithSpaces>17182</CharactersWithSpaces>
  <SharedDoc>false</SharedDoc>
  <HLinks>
    <vt:vector size="12" baseType="variant">
      <vt:variant>
        <vt:i4>7013406</vt:i4>
      </vt:variant>
      <vt:variant>
        <vt:i4>3</vt:i4>
      </vt:variant>
      <vt:variant>
        <vt:i4>0</vt:i4>
      </vt:variant>
      <vt:variant>
        <vt:i4>5</vt:i4>
      </vt:variant>
      <vt:variant>
        <vt:lpwstr>nau://ukr/254к/96-ВР/</vt:lpwstr>
      </vt:variant>
      <vt:variant>
        <vt:lpwstr/>
      </vt:variant>
      <vt:variant>
        <vt:i4>7013406</vt:i4>
      </vt:variant>
      <vt:variant>
        <vt:i4>0</vt:i4>
      </vt:variant>
      <vt:variant>
        <vt:i4>0</vt:i4>
      </vt:variant>
      <vt:variant>
        <vt:i4>5</vt:i4>
      </vt:variant>
      <vt:variant>
        <vt:lpwstr>nau://ukr/254к/96-ВР/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№987 28-04-2011 Про затвердження Положення про міську комісію з питань техногенно-екологічної безпеки.doc</dc:title>
  <dc:creator>Parfilov</dc:creator>
  <cp:lastModifiedBy>Осадчук Олена Вікторівна</cp:lastModifiedBy>
  <cp:revision>155</cp:revision>
  <cp:lastPrinted>2012-09-11T11:33:00Z</cp:lastPrinted>
  <dcterms:created xsi:type="dcterms:W3CDTF">2014-09-11T05:55:00Z</dcterms:created>
  <dcterms:modified xsi:type="dcterms:W3CDTF">2023-06-28T09:06:00Z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Осадчук Олена Вікторівна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Осадчук Олена Вікторівна</vt:lpwstr>
  </property>
  <property fmtid="{D5CDD505-2E9C-101B-9397-08002B2CF9AE}" pid="6" name="xd_ProgID">
    <vt:lpwstr/>
  </property>
  <property fmtid="{D5CDD505-2E9C-101B-9397-08002B2CF9AE}" pid="7" name="ContentTypeId">
    <vt:lpwstr>0x01010061C286BAAA1ACE46A008265EC91EE2A5</vt:lpwstr>
  </property>
</Properties>
</file>